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78DF" w14:textId="77777777" w:rsidR="008D3758" w:rsidRPr="00770C90" w:rsidRDefault="008D3758" w:rsidP="004347DE">
      <w:pPr>
        <w:spacing w:line="240" w:lineRule="auto"/>
        <w:rPr>
          <w:b/>
          <w:color w:val="00B0F0"/>
          <w:sz w:val="28"/>
          <w:szCs w:val="28"/>
        </w:rPr>
      </w:pPr>
      <w:bookmarkStart w:id="0" w:name="_Toc478478450"/>
      <w:r w:rsidRPr="00770C90">
        <w:rPr>
          <w:b/>
          <w:color w:val="00B0F0"/>
          <w:sz w:val="28"/>
          <w:szCs w:val="28"/>
        </w:rPr>
        <w:t>Safe Practice and Environment</w:t>
      </w:r>
      <w:bookmarkEnd w:id="0"/>
      <w:r w:rsidR="00EA4397">
        <w:rPr>
          <w:b/>
          <w:color w:val="00B0F0"/>
          <w:sz w:val="28"/>
          <w:szCs w:val="28"/>
        </w:rPr>
        <w:t xml:space="preserve"> Policy and Procedures</w:t>
      </w:r>
    </w:p>
    <w:p w14:paraId="206CD895" w14:textId="77777777" w:rsidR="008D3758" w:rsidRDefault="008D3758" w:rsidP="004347DE">
      <w:pPr>
        <w:spacing w:line="240" w:lineRule="auto"/>
        <w:rPr>
          <w:rStyle w:val="Heading3Char"/>
          <w:b w:val="0"/>
        </w:rPr>
      </w:pPr>
      <w:bookmarkStart w:id="1" w:name="_Toc346550077"/>
    </w:p>
    <w:sdt>
      <w:sdtPr>
        <w:rPr>
          <w:rFonts w:ascii="Arial" w:eastAsia="Times New Roman" w:hAnsi="Arial"/>
          <w:b w:val="0"/>
          <w:bCs w:val="0"/>
          <w:sz w:val="22"/>
          <w:szCs w:val="22"/>
          <w:lang w:bidi="ar-SA"/>
        </w:rPr>
        <w:id w:val="97188714"/>
        <w:docPartObj>
          <w:docPartGallery w:val="Table of Contents"/>
          <w:docPartUnique/>
        </w:docPartObj>
      </w:sdtPr>
      <w:sdtEndPr/>
      <w:sdtContent>
        <w:p w14:paraId="0ABD903E" w14:textId="77777777" w:rsidR="00C05064" w:rsidRPr="00C05064" w:rsidRDefault="00C05064" w:rsidP="00C05064">
          <w:pPr>
            <w:pStyle w:val="TOCHeading"/>
            <w:numPr>
              <w:ilvl w:val="0"/>
              <w:numId w:val="0"/>
            </w:numPr>
            <w:ind w:left="360"/>
            <w:rPr>
              <w:rStyle w:val="Heading2Char"/>
            </w:rPr>
          </w:pPr>
          <w:r w:rsidRPr="00770C90">
            <w:rPr>
              <w:rStyle w:val="Heading2Char"/>
              <w:color w:val="00B0F0"/>
            </w:rPr>
            <w:t>Contents</w:t>
          </w:r>
        </w:p>
        <w:p w14:paraId="25535246" w14:textId="77777777" w:rsidR="00E41051" w:rsidRDefault="006D34A4">
          <w:pPr>
            <w:pStyle w:val="TOC1"/>
            <w:rPr>
              <w:rFonts w:asciiTheme="minorHAnsi" w:eastAsiaTheme="minorEastAsia" w:hAnsiTheme="minorHAnsi" w:cstheme="minorBidi"/>
              <w:b w:val="0"/>
              <w:sz w:val="22"/>
              <w:szCs w:val="22"/>
              <w:lang w:val="en-US" w:eastAsia="en-US"/>
            </w:rPr>
          </w:pPr>
          <w:r w:rsidRPr="00770C90">
            <w:rPr>
              <w:b w:val="0"/>
            </w:rPr>
            <w:fldChar w:fldCharType="begin"/>
          </w:r>
          <w:r w:rsidR="00C05064" w:rsidRPr="00770C90">
            <w:rPr>
              <w:b w:val="0"/>
            </w:rPr>
            <w:instrText xml:space="preserve"> TOC \o "1-3" \h \z \u </w:instrText>
          </w:r>
          <w:r w:rsidRPr="00770C90">
            <w:rPr>
              <w:b w:val="0"/>
            </w:rPr>
            <w:fldChar w:fldCharType="separate"/>
          </w:r>
          <w:hyperlink w:anchor="_Toc36129373" w:history="1">
            <w:r w:rsidR="00E41051" w:rsidRPr="007872BA">
              <w:rPr>
                <w:rStyle w:val="Hyperlink"/>
                <w:rFonts w:eastAsia="Arial"/>
              </w:rPr>
              <w:t>1.</w:t>
            </w:r>
            <w:r w:rsidR="00E41051">
              <w:rPr>
                <w:rFonts w:asciiTheme="minorHAnsi" w:eastAsiaTheme="minorEastAsia" w:hAnsiTheme="minorHAnsi" w:cstheme="minorBidi"/>
                <w:b w:val="0"/>
                <w:sz w:val="22"/>
                <w:szCs w:val="22"/>
                <w:lang w:val="en-US" w:eastAsia="en-US"/>
              </w:rPr>
              <w:tab/>
            </w:r>
            <w:r w:rsidR="00E41051" w:rsidRPr="007872BA">
              <w:rPr>
                <w:rStyle w:val="Hyperlink"/>
                <w:rFonts w:eastAsia="Arial"/>
              </w:rPr>
              <w:t>Policy</w:t>
            </w:r>
            <w:r w:rsidR="00E41051">
              <w:rPr>
                <w:webHidden/>
              </w:rPr>
              <w:tab/>
            </w:r>
            <w:r w:rsidR="00E41051">
              <w:rPr>
                <w:webHidden/>
              </w:rPr>
              <w:fldChar w:fldCharType="begin"/>
            </w:r>
            <w:r w:rsidR="00E41051">
              <w:rPr>
                <w:webHidden/>
              </w:rPr>
              <w:instrText xml:space="preserve"> PAGEREF _Toc36129373 \h </w:instrText>
            </w:r>
            <w:r w:rsidR="00E41051">
              <w:rPr>
                <w:webHidden/>
              </w:rPr>
            </w:r>
            <w:r w:rsidR="00E41051">
              <w:rPr>
                <w:webHidden/>
              </w:rPr>
              <w:fldChar w:fldCharType="separate"/>
            </w:r>
            <w:r w:rsidR="00E41051">
              <w:rPr>
                <w:webHidden/>
              </w:rPr>
              <w:t>1</w:t>
            </w:r>
            <w:r w:rsidR="00E41051">
              <w:rPr>
                <w:webHidden/>
              </w:rPr>
              <w:fldChar w:fldCharType="end"/>
            </w:r>
          </w:hyperlink>
        </w:p>
        <w:p w14:paraId="0888004E" w14:textId="77777777" w:rsidR="00E41051" w:rsidRDefault="00130DF9">
          <w:pPr>
            <w:pStyle w:val="TOC1"/>
            <w:rPr>
              <w:rFonts w:asciiTheme="minorHAnsi" w:eastAsiaTheme="minorEastAsia" w:hAnsiTheme="minorHAnsi" w:cstheme="minorBidi"/>
              <w:b w:val="0"/>
              <w:sz w:val="22"/>
              <w:szCs w:val="22"/>
              <w:lang w:val="en-US" w:eastAsia="en-US"/>
            </w:rPr>
          </w:pPr>
          <w:hyperlink w:anchor="_Toc36129374" w:history="1">
            <w:r w:rsidR="00E41051" w:rsidRPr="007872BA">
              <w:rPr>
                <w:rStyle w:val="Hyperlink"/>
                <w:rFonts w:eastAsia="Arial"/>
              </w:rPr>
              <w:t>2.</w:t>
            </w:r>
            <w:r w:rsidR="00E41051">
              <w:rPr>
                <w:rFonts w:asciiTheme="minorHAnsi" w:eastAsiaTheme="minorEastAsia" w:hAnsiTheme="minorHAnsi" w:cstheme="minorBidi"/>
                <w:b w:val="0"/>
                <w:sz w:val="22"/>
                <w:szCs w:val="22"/>
                <w:lang w:val="en-US" w:eastAsia="en-US"/>
              </w:rPr>
              <w:tab/>
            </w:r>
            <w:r w:rsidR="00E41051" w:rsidRPr="007872BA">
              <w:rPr>
                <w:rStyle w:val="Hyperlink"/>
                <w:rFonts w:eastAsia="Arial"/>
              </w:rPr>
              <w:t>Procedures</w:t>
            </w:r>
            <w:r w:rsidR="00E41051">
              <w:rPr>
                <w:webHidden/>
              </w:rPr>
              <w:tab/>
            </w:r>
            <w:r w:rsidR="00E41051">
              <w:rPr>
                <w:webHidden/>
              </w:rPr>
              <w:fldChar w:fldCharType="begin"/>
            </w:r>
            <w:r w:rsidR="00E41051">
              <w:rPr>
                <w:webHidden/>
              </w:rPr>
              <w:instrText xml:space="preserve"> PAGEREF _Toc36129374 \h </w:instrText>
            </w:r>
            <w:r w:rsidR="00E41051">
              <w:rPr>
                <w:webHidden/>
              </w:rPr>
            </w:r>
            <w:r w:rsidR="00E41051">
              <w:rPr>
                <w:webHidden/>
              </w:rPr>
              <w:fldChar w:fldCharType="separate"/>
            </w:r>
            <w:r w:rsidR="00E41051">
              <w:rPr>
                <w:webHidden/>
              </w:rPr>
              <w:t>1</w:t>
            </w:r>
            <w:r w:rsidR="00E41051">
              <w:rPr>
                <w:webHidden/>
              </w:rPr>
              <w:fldChar w:fldCharType="end"/>
            </w:r>
          </w:hyperlink>
        </w:p>
        <w:p w14:paraId="64805EA4"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5" w:history="1">
            <w:r w:rsidR="00E41051" w:rsidRPr="007872BA">
              <w:rPr>
                <w:rStyle w:val="Hyperlink"/>
                <w:rFonts w:eastAsia="Arial"/>
              </w:rPr>
              <w:t>a.</w:t>
            </w:r>
            <w:r w:rsidR="00E41051">
              <w:rPr>
                <w:rFonts w:asciiTheme="minorHAnsi" w:eastAsiaTheme="minorEastAsia" w:hAnsiTheme="minorHAnsi" w:cstheme="minorBidi"/>
                <w:b w:val="0"/>
                <w:lang w:val="en-US" w:eastAsia="en-US"/>
              </w:rPr>
              <w:tab/>
            </w:r>
            <w:r w:rsidR="00E41051" w:rsidRPr="007872BA">
              <w:rPr>
                <w:rStyle w:val="Hyperlink"/>
                <w:rFonts w:eastAsia="Arial"/>
              </w:rPr>
              <w:t>Incidents, Accidents, Risks and Near Misses</w:t>
            </w:r>
            <w:r w:rsidR="00E41051">
              <w:rPr>
                <w:webHidden/>
              </w:rPr>
              <w:tab/>
            </w:r>
            <w:r w:rsidR="00E41051">
              <w:rPr>
                <w:webHidden/>
              </w:rPr>
              <w:fldChar w:fldCharType="begin"/>
            </w:r>
            <w:r w:rsidR="00E41051">
              <w:rPr>
                <w:webHidden/>
              </w:rPr>
              <w:instrText xml:space="preserve"> PAGEREF _Toc36129375 \h </w:instrText>
            </w:r>
            <w:r w:rsidR="00E41051">
              <w:rPr>
                <w:webHidden/>
              </w:rPr>
            </w:r>
            <w:r w:rsidR="00E41051">
              <w:rPr>
                <w:webHidden/>
              </w:rPr>
              <w:fldChar w:fldCharType="separate"/>
            </w:r>
            <w:r w:rsidR="00E41051">
              <w:rPr>
                <w:webHidden/>
              </w:rPr>
              <w:t>1</w:t>
            </w:r>
            <w:r w:rsidR="00E41051">
              <w:rPr>
                <w:webHidden/>
              </w:rPr>
              <w:fldChar w:fldCharType="end"/>
            </w:r>
          </w:hyperlink>
        </w:p>
        <w:p w14:paraId="2BBB9D29"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6" w:history="1">
            <w:r w:rsidR="00E41051" w:rsidRPr="007872BA">
              <w:rPr>
                <w:rStyle w:val="Hyperlink"/>
                <w:rFonts w:eastAsia="Arial"/>
              </w:rPr>
              <w:t>b.</w:t>
            </w:r>
            <w:r w:rsidR="00E41051">
              <w:rPr>
                <w:rFonts w:asciiTheme="minorHAnsi" w:eastAsiaTheme="minorEastAsia" w:hAnsiTheme="minorHAnsi" w:cstheme="minorBidi"/>
                <w:b w:val="0"/>
                <w:lang w:val="en-US" w:eastAsia="en-US"/>
              </w:rPr>
              <w:tab/>
            </w:r>
            <w:r w:rsidR="00E41051" w:rsidRPr="007872BA">
              <w:rPr>
                <w:rStyle w:val="Hyperlink"/>
                <w:rFonts w:eastAsia="Arial"/>
              </w:rPr>
              <w:t>Safety during community visits</w:t>
            </w:r>
            <w:r w:rsidR="00E41051">
              <w:rPr>
                <w:webHidden/>
              </w:rPr>
              <w:tab/>
            </w:r>
            <w:r w:rsidR="00E41051">
              <w:rPr>
                <w:webHidden/>
              </w:rPr>
              <w:fldChar w:fldCharType="begin"/>
            </w:r>
            <w:r w:rsidR="00E41051">
              <w:rPr>
                <w:webHidden/>
              </w:rPr>
              <w:instrText xml:space="preserve"> PAGEREF _Toc36129376 \h </w:instrText>
            </w:r>
            <w:r w:rsidR="00E41051">
              <w:rPr>
                <w:webHidden/>
              </w:rPr>
            </w:r>
            <w:r w:rsidR="00E41051">
              <w:rPr>
                <w:webHidden/>
              </w:rPr>
              <w:fldChar w:fldCharType="separate"/>
            </w:r>
            <w:r w:rsidR="00E41051">
              <w:rPr>
                <w:webHidden/>
              </w:rPr>
              <w:t>2</w:t>
            </w:r>
            <w:r w:rsidR="00E41051">
              <w:rPr>
                <w:webHidden/>
              </w:rPr>
              <w:fldChar w:fldCharType="end"/>
            </w:r>
          </w:hyperlink>
        </w:p>
        <w:p w14:paraId="5788F0BB"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7" w:history="1">
            <w:r w:rsidR="00E41051" w:rsidRPr="007872BA">
              <w:rPr>
                <w:rStyle w:val="Hyperlink"/>
                <w:rFonts w:eastAsia="Arial"/>
                <w:highlight w:val="yellow"/>
              </w:rPr>
              <w:t>c.</w:t>
            </w:r>
            <w:r w:rsidR="00E41051">
              <w:rPr>
                <w:rFonts w:asciiTheme="minorHAnsi" w:eastAsiaTheme="minorEastAsia" w:hAnsiTheme="minorHAnsi" w:cstheme="minorBidi"/>
                <w:b w:val="0"/>
                <w:lang w:val="en-US" w:eastAsia="en-US"/>
              </w:rPr>
              <w:tab/>
            </w:r>
            <w:r w:rsidR="00E41051" w:rsidRPr="007872BA">
              <w:rPr>
                <w:rStyle w:val="Hyperlink"/>
                <w:rFonts w:eastAsia="Arial"/>
                <w:highlight w:val="yellow"/>
              </w:rPr>
              <w:t>Possible High Risk Community Situation – Emergency Exit</w:t>
            </w:r>
            <w:r w:rsidR="00E41051">
              <w:rPr>
                <w:webHidden/>
              </w:rPr>
              <w:tab/>
            </w:r>
            <w:r w:rsidR="00E41051">
              <w:rPr>
                <w:webHidden/>
              </w:rPr>
              <w:fldChar w:fldCharType="begin"/>
            </w:r>
            <w:r w:rsidR="00E41051">
              <w:rPr>
                <w:webHidden/>
              </w:rPr>
              <w:instrText xml:space="preserve"> PAGEREF _Toc36129377 \h </w:instrText>
            </w:r>
            <w:r w:rsidR="00E41051">
              <w:rPr>
                <w:webHidden/>
              </w:rPr>
            </w:r>
            <w:r w:rsidR="00E41051">
              <w:rPr>
                <w:webHidden/>
              </w:rPr>
              <w:fldChar w:fldCharType="separate"/>
            </w:r>
            <w:r w:rsidR="00E41051">
              <w:rPr>
                <w:webHidden/>
              </w:rPr>
              <w:t>2</w:t>
            </w:r>
            <w:r w:rsidR="00E41051">
              <w:rPr>
                <w:webHidden/>
              </w:rPr>
              <w:fldChar w:fldCharType="end"/>
            </w:r>
          </w:hyperlink>
        </w:p>
        <w:p w14:paraId="3B8810AC"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8" w:history="1">
            <w:r w:rsidR="00E41051" w:rsidRPr="007872BA">
              <w:rPr>
                <w:rStyle w:val="Hyperlink"/>
                <w:rFonts w:eastAsia="Arial"/>
              </w:rPr>
              <w:t>d.</w:t>
            </w:r>
            <w:r w:rsidR="00E41051">
              <w:rPr>
                <w:rFonts w:asciiTheme="minorHAnsi" w:eastAsiaTheme="minorEastAsia" w:hAnsiTheme="minorHAnsi" w:cstheme="minorBidi"/>
                <w:b w:val="0"/>
                <w:lang w:val="en-US" w:eastAsia="en-US"/>
              </w:rPr>
              <w:tab/>
            </w:r>
            <w:r w:rsidR="00E41051" w:rsidRPr="007872BA">
              <w:rPr>
                <w:rStyle w:val="Hyperlink"/>
                <w:rFonts w:eastAsia="Arial"/>
              </w:rPr>
              <w:t>Mobile Phone Use Whilst Driving</w:t>
            </w:r>
            <w:r w:rsidR="00E41051">
              <w:rPr>
                <w:webHidden/>
              </w:rPr>
              <w:tab/>
            </w:r>
            <w:r w:rsidR="00E41051">
              <w:rPr>
                <w:webHidden/>
              </w:rPr>
              <w:fldChar w:fldCharType="begin"/>
            </w:r>
            <w:r w:rsidR="00E41051">
              <w:rPr>
                <w:webHidden/>
              </w:rPr>
              <w:instrText xml:space="preserve"> PAGEREF _Toc36129378 \h </w:instrText>
            </w:r>
            <w:r w:rsidR="00E41051">
              <w:rPr>
                <w:webHidden/>
              </w:rPr>
            </w:r>
            <w:r w:rsidR="00E41051">
              <w:rPr>
                <w:webHidden/>
              </w:rPr>
              <w:fldChar w:fldCharType="separate"/>
            </w:r>
            <w:r w:rsidR="00E41051">
              <w:rPr>
                <w:webHidden/>
              </w:rPr>
              <w:t>2</w:t>
            </w:r>
            <w:r w:rsidR="00E41051">
              <w:rPr>
                <w:webHidden/>
              </w:rPr>
              <w:fldChar w:fldCharType="end"/>
            </w:r>
          </w:hyperlink>
        </w:p>
        <w:p w14:paraId="6DF46F0C"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79" w:history="1">
            <w:r w:rsidR="00E41051" w:rsidRPr="007872BA">
              <w:rPr>
                <w:rStyle w:val="Hyperlink"/>
                <w:rFonts w:eastAsia="Arial"/>
              </w:rPr>
              <w:t>e.</w:t>
            </w:r>
            <w:r w:rsidR="00E41051">
              <w:rPr>
                <w:rFonts w:asciiTheme="minorHAnsi" w:eastAsiaTheme="minorEastAsia" w:hAnsiTheme="minorHAnsi" w:cstheme="minorBidi"/>
                <w:b w:val="0"/>
                <w:lang w:val="en-US" w:eastAsia="en-US"/>
              </w:rPr>
              <w:tab/>
            </w:r>
            <w:r w:rsidR="00E41051" w:rsidRPr="007872BA">
              <w:rPr>
                <w:rStyle w:val="Hyperlink"/>
                <w:rFonts w:eastAsia="Arial"/>
              </w:rPr>
              <w:t>Hazardous Manual Tasks</w:t>
            </w:r>
            <w:r w:rsidR="00E41051">
              <w:rPr>
                <w:webHidden/>
              </w:rPr>
              <w:tab/>
            </w:r>
            <w:r w:rsidR="00E41051">
              <w:rPr>
                <w:webHidden/>
              </w:rPr>
              <w:fldChar w:fldCharType="begin"/>
            </w:r>
            <w:r w:rsidR="00E41051">
              <w:rPr>
                <w:webHidden/>
              </w:rPr>
              <w:instrText xml:space="preserve"> PAGEREF _Toc36129379 \h </w:instrText>
            </w:r>
            <w:r w:rsidR="00E41051">
              <w:rPr>
                <w:webHidden/>
              </w:rPr>
            </w:r>
            <w:r w:rsidR="00E41051">
              <w:rPr>
                <w:webHidden/>
              </w:rPr>
              <w:fldChar w:fldCharType="separate"/>
            </w:r>
            <w:r w:rsidR="00E41051">
              <w:rPr>
                <w:webHidden/>
              </w:rPr>
              <w:t>2</w:t>
            </w:r>
            <w:r w:rsidR="00E41051">
              <w:rPr>
                <w:webHidden/>
              </w:rPr>
              <w:fldChar w:fldCharType="end"/>
            </w:r>
          </w:hyperlink>
        </w:p>
        <w:p w14:paraId="55551406"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0" w:history="1">
            <w:r w:rsidR="00E41051" w:rsidRPr="007872BA">
              <w:rPr>
                <w:rStyle w:val="Hyperlink"/>
                <w:rFonts w:eastAsia="Arial"/>
              </w:rPr>
              <w:t>f.</w:t>
            </w:r>
            <w:r w:rsidR="00E41051">
              <w:rPr>
                <w:rFonts w:asciiTheme="minorHAnsi" w:eastAsiaTheme="minorEastAsia" w:hAnsiTheme="minorHAnsi" w:cstheme="minorBidi"/>
                <w:b w:val="0"/>
                <w:lang w:val="en-US" w:eastAsia="en-US"/>
              </w:rPr>
              <w:tab/>
            </w:r>
            <w:r w:rsidR="00E41051" w:rsidRPr="007872BA">
              <w:rPr>
                <w:rStyle w:val="Hyperlink"/>
                <w:rFonts w:eastAsia="Arial"/>
              </w:rPr>
              <w:t>First Aid</w:t>
            </w:r>
            <w:r w:rsidR="00E41051">
              <w:rPr>
                <w:webHidden/>
              </w:rPr>
              <w:tab/>
            </w:r>
            <w:r w:rsidR="00E41051">
              <w:rPr>
                <w:webHidden/>
              </w:rPr>
              <w:fldChar w:fldCharType="begin"/>
            </w:r>
            <w:r w:rsidR="00E41051">
              <w:rPr>
                <w:webHidden/>
              </w:rPr>
              <w:instrText xml:space="preserve"> PAGEREF _Toc36129380 \h </w:instrText>
            </w:r>
            <w:r w:rsidR="00E41051">
              <w:rPr>
                <w:webHidden/>
              </w:rPr>
            </w:r>
            <w:r w:rsidR="00E41051">
              <w:rPr>
                <w:webHidden/>
              </w:rPr>
              <w:fldChar w:fldCharType="separate"/>
            </w:r>
            <w:r w:rsidR="00E41051">
              <w:rPr>
                <w:webHidden/>
              </w:rPr>
              <w:t>3</w:t>
            </w:r>
            <w:r w:rsidR="00E41051">
              <w:rPr>
                <w:webHidden/>
              </w:rPr>
              <w:fldChar w:fldCharType="end"/>
            </w:r>
          </w:hyperlink>
        </w:p>
        <w:p w14:paraId="3BEDFCFA"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1" w:history="1">
            <w:r w:rsidR="00E41051" w:rsidRPr="007872BA">
              <w:rPr>
                <w:rStyle w:val="Hyperlink"/>
                <w:rFonts w:eastAsia="Arial"/>
              </w:rPr>
              <w:t>g.</w:t>
            </w:r>
            <w:r w:rsidR="00E41051">
              <w:rPr>
                <w:rFonts w:asciiTheme="minorHAnsi" w:eastAsiaTheme="minorEastAsia" w:hAnsiTheme="minorHAnsi" w:cstheme="minorBidi"/>
                <w:b w:val="0"/>
                <w:lang w:val="en-US" w:eastAsia="en-US"/>
              </w:rPr>
              <w:tab/>
            </w:r>
            <w:r w:rsidR="00E41051" w:rsidRPr="007872BA">
              <w:rPr>
                <w:rStyle w:val="Hyperlink"/>
                <w:rFonts w:eastAsia="Arial"/>
              </w:rPr>
              <w:t>Infection Control Program</w:t>
            </w:r>
            <w:r w:rsidR="00E41051">
              <w:rPr>
                <w:webHidden/>
              </w:rPr>
              <w:tab/>
            </w:r>
            <w:r w:rsidR="00E41051">
              <w:rPr>
                <w:webHidden/>
              </w:rPr>
              <w:fldChar w:fldCharType="begin"/>
            </w:r>
            <w:r w:rsidR="00E41051">
              <w:rPr>
                <w:webHidden/>
              </w:rPr>
              <w:instrText xml:space="preserve"> PAGEREF _Toc36129381 \h </w:instrText>
            </w:r>
            <w:r w:rsidR="00E41051">
              <w:rPr>
                <w:webHidden/>
              </w:rPr>
            </w:r>
            <w:r w:rsidR="00E41051">
              <w:rPr>
                <w:webHidden/>
              </w:rPr>
              <w:fldChar w:fldCharType="separate"/>
            </w:r>
            <w:r w:rsidR="00E41051">
              <w:rPr>
                <w:webHidden/>
              </w:rPr>
              <w:t>3</w:t>
            </w:r>
            <w:r w:rsidR="00E41051">
              <w:rPr>
                <w:webHidden/>
              </w:rPr>
              <w:fldChar w:fldCharType="end"/>
            </w:r>
          </w:hyperlink>
        </w:p>
        <w:p w14:paraId="340ED1A5"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2" w:history="1">
            <w:r w:rsidR="00E41051" w:rsidRPr="007872BA">
              <w:rPr>
                <w:rStyle w:val="Hyperlink"/>
                <w:rFonts w:eastAsia="Arial"/>
              </w:rPr>
              <w:t>h.</w:t>
            </w:r>
            <w:r w:rsidR="00E41051">
              <w:rPr>
                <w:rFonts w:asciiTheme="minorHAnsi" w:eastAsiaTheme="minorEastAsia" w:hAnsiTheme="minorHAnsi" w:cstheme="minorBidi"/>
                <w:b w:val="0"/>
                <w:lang w:val="en-US" w:eastAsia="en-US"/>
              </w:rPr>
              <w:tab/>
            </w:r>
            <w:r w:rsidR="00E41051" w:rsidRPr="007872BA">
              <w:rPr>
                <w:rStyle w:val="Hyperlink"/>
                <w:rFonts w:eastAsia="Arial"/>
              </w:rPr>
              <w:t>Waste Management</w:t>
            </w:r>
            <w:r w:rsidR="00E41051">
              <w:rPr>
                <w:webHidden/>
              </w:rPr>
              <w:tab/>
            </w:r>
            <w:r w:rsidR="00E41051">
              <w:rPr>
                <w:webHidden/>
              </w:rPr>
              <w:fldChar w:fldCharType="begin"/>
            </w:r>
            <w:r w:rsidR="00E41051">
              <w:rPr>
                <w:webHidden/>
              </w:rPr>
              <w:instrText xml:space="preserve"> PAGEREF _Toc36129382 \h </w:instrText>
            </w:r>
            <w:r w:rsidR="00E41051">
              <w:rPr>
                <w:webHidden/>
              </w:rPr>
            </w:r>
            <w:r w:rsidR="00E41051">
              <w:rPr>
                <w:webHidden/>
              </w:rPr>
              <w:fldChar w:fldCharType="separate"/>
            </w:r>
            <w:r w:rsidR="00E41051">
              <w:rPr>
                <w:webHidden/>
              </w:rPr>
              <w:t>4</w:t>
            </w:r>
            <w:r w:rsidR="00E41051">
              <w:rPr>
                <w:webHidden/>
              </w:rPr>
              <w:fldChar w:fldCharType="end"/>
            </w:r>
          </w:hyperlink>
        </w:p>
        <w:p w14:paraId="378D8414"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3" w:history="1">
            <w:r w:rsidR="00E41051" w:rsidRPr="007872BA">
              <w:rPr>
                <w:rStyle w:val="Hyperlink"/>
                <w:rFonts w:eastAsia="Arial"/>
                <w:bCs/>
                <w:highlight w:val="yellow"/>
              </w:rPr>
              <w:t>i.</w:t>
            </w:r>
            <w:r w:rsidR="00E41051">
              <w:rPr>
                <w:rFonts w:asciiTheme="minorHAnsi" w:eastAsiaTheme="minorEastAsia" w:hAnsiTheme="minorHAnsi" w:cstheme="minorBidi"/>
                <w:b w:val="0"/>
                <w:lang w:val="en-US" w:eastAsia="en-US"/>
              </w:rPr>
              <w:tab/>
            </w:r>
            <w:r w:rsidR="00E41051" w:rsidRPr="007872BA">
              <w:rPr>
                <w:rStyle w:val="Hyperlink"/>
                <w:highlight w:val="yellow"/>
              </w:rPr>
              <w:t>Food Used in Therapeutic Services</w:t>
            </w:r>
            <w:r w:rsidR="00E41051">
              <w:rPr>
                <w:webHidden/>
              </w:rPr>
              <w:tab/>
            </w:r>
            <w:r w:rsidR="00E41051">
              <w:rPr>
                <w:webHidden/>
              </w:rPr>
              <w:fldChar w:fldCharType="begin"/>
            </w:r>
            <w:r w:rsidR="00E41051">
              <w:rPr>
                <w:webHidden/>
              </w:rPr>
              <w:instrText xml:space="preserve"> PAGEREF _Toc36129383 \h </w:instrText>
            </w:r>
            <w:r w:rsidR="00E41051">
              <w:rPr>
                <w:webHidden/>
              </w:rPr>
            </w:r>
            <w:r w:rsidR="00E41051">
              <w:rPr>
                <w:webHidden/>
              </w:rPr>
              <w:fldChar w:fldCharType="separate"/>
            </w:r>
            <w:r w:rsidR="00E41051">
              <w:rPr>
                <w:webHidden/>
              </w:rPr>
              <w:t>4</w:t>
            </w:r>
            <w:r w:rsidR="00E41051">
              <w:rPr>
                <w:webHidden/>
              </w:rPr>
              <w:fldChar w:fldCharType="end"/>
            </w:r>
          </w:hyperlink>
        </w:p>
        <w:p w14:paraId="4B10C4A3"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4" w:history="1">
            <w:r w:rsidR="00E41051" w:rsidRPr="007872BA">
              <w:rPr>
                <w:rStyle w:val="Hyperlink"/>
                <w:rFonts w:eastAsia="Arial"/>
              </w:rPr>
              <w:t>j.</w:t>
            </w:r>
            <w:r w:rsidR="00E41051">
              <w:rPr>
                <w:rFonts w:asciiTheme="minorHAnsi" w:eastAsiaTheme="minorEastAsia" w:hAnsiTheme="minorHAnsi" w:cstheme="minorBidi"/>
                <w:b w:val="0"/>
                <w:lang w:val="en-US" w:eastAsia="en-US"/>
              </w:rPr>
              <w:tab/>
            </w:r>
            <w:r w:rsidR="00E41051" w:rsidRPr="007872BA">
              <w:rPr>
                <w:rStyle w:val="Hyperlink"/>
                <w:rFonts w:eastAsia="Arial"/>
              </w:rPr>
              <w:t>Transport of Equipment</w:t>
            </w:r>
            <w:r w:rsidR="00E41051">
              <w:rPr>
                <w:webHidden/>
              </w:rPr>
              <w:tab/>
            </w:r>
            <w:r w:rsidR="00E41051">
              <w:rPr>
                <w:webHidden/>
              </w:rPr>
              <w:fldChar w:fldCharType="begin"/>
            </w:r>
            <w:r w:rsidR="00E41051">
              <w:rPr>
                <w:webHidden/>
              </w:rPr>
              <w:instrText xml:space="preserve"> PAGEREF _Toc36129384 \h </w:instrText>
            </w:r>
            <w:r w:rsidR="00E41051">
              <w:rPr>
                <w:webHidden/>
              </w:rPr>
            </w:r>
            <w:r w:rsidR="00E41051">
              <w:rPr>
                <w:webHidden/>
              </w:rPr>
              <w:fldChar w:fldCharType="separate"/>
            </w:r>
            <w:r w:rsidR="00E41051">
              <w:rPr>
                <w:webHidden/>
              </w:rPr>
              <w:t>5</w:t>
            </w:r>
            <w:r w:rsidR="00E41051">
              <w:rPr>
                <w:webHidden/>
              </w:rPr>
              <w:fldChar w:fldCharType="end"/>
            </w:r>
          </w:hyperlink>
        </w:p>
        <w:p w14:paraId="5D548518"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5" w:history="1">
            <w:r w:rsidR="00E41051" w:rsidRPr="007872BA">
              <w:rPr>
                <w:rStyle w:val="Hyperlink"/>
                <w:rFonts w:eastAsia="Arial"/>
              </w:rPr>
              <w:t>k.</w:t>
            </w:r>
            <w:r w:rsidR="00E41051">
              <w:rPr>
                <w:rFonts w:asciiTheme="minorHAnsi" w:eastAsiaTheme="minorEastAsia" w:hAnsiTheme="minorHAnsi" w:cstheme="minorBidi"/>
                <w:b w:val="0"/>
                <w:lang w:val="en-US" w:eastAsia="en-US"/>
              </w:rPr>
              <w:tab/>
            </w:r>
            <w:r w:rsidR="00E41051" w:rsidRPr="007872BA">
              <w:rPr>
                <w:rStyle w:val="Hyperlink"/>
                <w:rFonts w:eastAsia="Arial"/>
              </w:rPr>
              <w:t>Transport of Clients</w:t>
            </w:r>
            <w:r w:rsidR="00E41051">
              <w:rPr>
                <w:webHidden/>
              </w:rPr>
              <w:tab/>
            </w:r>
            <w:r w:rsidR="00E41051">
              <w:rPr>
                <w:webHidden/>
              </w:rPr>
              <w:fldChar w:fldCharType="begin"/>
            </w:r>
            <w:r w:rsidR="00E41051">
              <w:rPr>
                <w:webHidden/>
              </w:rPr>
              <w:instrText xml:space="preserve"> PAGEREF _Toc36129385 \h </w:instrText>
            </w:r>
            <w:r w:rsidR="00E41051">
              <w:rPr>
                <w:webHidden/>
              </w:rPr>
            </w:r>
            <w:r w:rsidR="00E41051">
              <w:rPr>
                <w:webHidden/>
              </w:rPr>
              <w:fldChar w:fldCharType="separate"/>
            </w:r>
            <w:r w:rsidR="00E41051">
              <w:rPr>
                <w:webHidden/>
              </w:rPr>
              <w:t>5</w:t>
            </w:r>
            <w:r w:rsidR="00E41051">
              <w:rPr>
                <w:webHidden/>
              </w:rPr>
              <w:fldChar w:fldCharType="end"/>
            </w:r>
          </w:hyperlink>
        </w:p>
        <w:p w14:paraId="0E82C86E"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6" w:history="1">
            <w:r w:rsidR="00E41051" w:rsidRPr="007872BA">
              <w:rPr>
                <w:rStyle w:val="Hyperlink"/>
                <w:rFonts w:eastAsia="Arial"/>
              </w:rPr>
              <w:t>l.</w:t>
            </w:r>
            <w:r w:rsidR="00E41051">
              <w:rPr>
                <w:rFonts w:asciiTheme="minorHAnsi" w:eastAsiaTheme="minorEastAsia" w:hAnsiTheme="minorHAnsi" w:cstheme="minorBidi"/>
                <w:b w:val="0"/>
                <w:lang w:val="en-US" w:eastAsia="en-US"/>
              </w:rPr>
              <w:tab/>
            </w:r>
            <w:r w:rsidR="00E41051" w:rsidRPr="007872BA">
              <w:rPr>
                <w:rStyle w:val="Hyperlink"/>
                <w:rFonts w:eastAsia="Arial"/>
              </w:rPr>
              <w:t>Emergency Management</w:t>
            </w:r>
            <w:r w:rsidR="00E41051">
              <w:rPr>
                <w:webHidden/>
              </w:rPr>
              <w:tab/>
            </w:r>
            <w:r w:rsidR="00E41051">
              <w:rPr>
                <w:webHidden/>
              </w:rPr>
              <w:fldChar w:fldCharType="begin"/>
            </w:r>
            <w:r w:rsidR="00E41051">
              <w:rPr>
                <w:webHidden/>
              </w:rPr>
              <w:instrText xml:space="preserve"> PAGEREF _Toc36129386 \h </w:instrText>
            </w:r>
            <w:r w:rsidR="00E41051">
              <w:rPr>
                <w:webHidden/>
              </w:rPr>
            </w:r>
            <w:r w:rsidR="00E41051">
              <w:rPr>
                <w:webHidden/>
              </w:rPr>
              <w:fldChar w:fldCharType="separate"/>
            </w:r>
            <w:r w:rsidR="00E41051">
              <w:rPr>
                <w:webHidden/>
              </w:rPr>
              <w:t>5</w:t>
            </w:r>
            <w:r w:rsidR="00E41051">
              <w:rPr>
                <w:webHidden/>
              </w:rPr>
              <w:fldChar w:fldCharType="end"/>
            </w:r>
          </w:hyperlink>
        </w:p>
        <w:p w14:paraId="4A4FEE37"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7" w:history="1">
            <w:r w:rsidR="00E41051" w:rsidRPr="007872BA">
              <w:rPr>
                <w:rStyle w:val="Hyperlink"/>
                <w:rFonts w:eastAsia="Arial"/>
              </w:rPr>
              <w:t>m.</w:t>
            </w:r>
            <w:r w:rsidR="00E41051">
              <w:rPr>
                <w:rFonts w:asciiTheme="minorHAnsi" w:eastAsiaTheme="minorEastAsia" w:hAnsiTheme="minorHAnsi" w:cstheme="minorBidi"/>
                <w:b w:val="0"/>
                <w:lang w:val="en-US" w:eastAsia="en-US"/>
              </w:rPr>
              <w:tab/>
            </w:r>
            <w:r w:rsidR="00E41051" w:rsidRPr="007872BA">
              <w:rPr>
                <w:rStyle w:val="Hyperlink"/>
                <w:rFonts w:eastAsia="Arial"/>
              </w:rPr>
              <w:t>Safety of Therapeutic Equipment</w:t>
            </w:r>
            <w:r w:rsidR="00E41051">
              <w:rPr>
                <w:webHidden/>
              </w:rPr>
              <w:tab/>
            </w:r>
            <w:r w:rsidR="00E41051">
              <w:rPr>
                <w:webHidden/>
              </w:rPr>
              <w:fldChar w:fldCharType="begin"/>
            </w:r>
            <w:r w:rsidR="00E41051">
              <w:rPr>
                <w:webHidden/>
              </w:rPr>
              <w:instrText xml:space="preserve"> PAGEREF _Toc36129387 \h </w:instrText>
            </w:r>
            <w:r w:rsidR="00E41051">
              <w:rPr>
                <w:webHidden/>
              </w:rPr>
            </w:r>
            <w:r w:rsidR="00E41051">
              <w:rPr>
                <w:webHidden/>
              </w:rPr>
              <w:fldChar w:fldCharType="separate"/>
            </w:r>
            <w:r w:rsidR="00E41051">
              <w:rPr>
                <w:webHidden/>
              </w:rPr>
              <w:t>5</w:t>
            </w:r>
            <w:r w:rsidR="00E41051">
              <w:rPr>
                <w:webHidden/>
              </w:rPr>
              <w:fldChar w:fldCharType="end"/>
            </w:r>
          </w:hyperlink>
        </w:p>
        <w:p w14:paraId="77728E0B"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8" w:history="1">
            <w:r w:rsidR="00E41051" w:rsidRPr="007872BA">
              <w:rPr>
                <w:rStyle w:val="Hyperlink"/>
                <w:rFonts w:eastAsia="Arial"/>
              </w:rPr>
              <w:t>n.</w:t>
            </w:r>
            <w:r w:rsidR="00E41051">
              <w:rPr>
                <w:rFonts w:asciiTheme="minorHAnsi" w:eastAsiaTheme="minorEastAsia" w:hAnsiTheme="minorHAnsi" w:cstheme="minorBidi"/>
                <w:b w:val="0"/>
                <w:lang w:val="en-US" w:eastAsia="en-US"/>
              </w:rPr>
              <w:tab/>
            </w:r>
            <w:r w:rsidR="00E41051" w:rsidRPr="007872BA">
              <w:rPr>
                <w:rStyle w:val="Hyperlink"/>
                <w:rFonts w:eastAsia="Arial"/>
                <w:highlight w:val="yellow"/>
              </w:rPr>
              <w:t>Premises (for those providing services in rooms)</w:t>
            </w:r>
            <w:r w:rsidR="00E41051">
              <w:rPr>
                <w:webHidden/>
              </w:rPr>
              <w:tab/>
            </w:r>
            <w:r w:rsidR="00E41051">
              <w:rPr>
                <w:webHidden/>
              </w:rPr>
              <w:fldChar w:fldCharType="begin"/>
            </w:r>
            <w:r w:rsidR="00E41051">
              <w:rPr>
                <w:webHidden/>
              </w:rPr>
              <w:instrText xml:space="preserve"> PAGEREF _Toc36129388 \h </w:instrText>
            </w:r>
            <w:r w:rsidR="00E41051">
              <w:rPr>
                <w:webHidden/>
              </w:rPr>
            </w:r>
            <w:r w:rsidR="00E41051">
              <w:rPr>
                <w:webHidden/>
              </w:rPr>
              <w:fldChar w:fldCharType="separate"/>
            </w:r>
            <w:r w:rsidR="00E41051">
              <w:rPr>
                <w:webHidden/>
              </w:rPr>
              <w:t>5</w:t>
            </w:r>
            <w:r w:rsidR="00E41051">
              <w:rPr>
                <w:webHidden/>
              </w:rPr>
              <w:fldChar w:fldCharType="end"/>
            </w:r>
          </w:hyperlink>
        </w:p>
        <w:p w14:paraId="00C02294" w14:textId="77777777" w:rsidR="00E41051" w:rsidRDefault="00130DF9">
          <w:pPr>
            <w:pStyle w:val="TOC2"/>
            <w:tabs>
              <w:tab w:val="left" w:pos="720"/>
            </w:tabs>
            <w:rPr>
              <w:rFonts w:asciiTheme="minorHAnsi" w:eastAsiaTheme="minorEastAsia" w:hAnsiTheme="minorHAnsi" w:cstheme="minorBidi"/>
              <w:b w:val="0"/>
              <w:lang w:val="en-US" w:eastAsia="en-US"/>
            </w:rPr>
          </w:pPr>
          <w:hyperlink w:anchor="_Toc36129389" w:history="1">
            <w:r w:rsidR="00E41051" w:rsidRPr="007872BA">
              <w:rPr>
                <w:rStyle w:val="Hyperlink"/>
              </w:rPr>
              <w:t>o.</w:t>
            </w:r>
            <w:r w:rsidR="00E41051">
              <w:rPr>
                <w:rFonts w:asciiTheme="minorHAnsi" w:eastAsiaTheme="minorEastAsia" w:hAnsiTheme="minorHAnsi" w:cstheme="minorBidi"/>
                <w:b w:val="0"/>
                <w:lang w:val="en-US" w:eastAsia="en-US"/>
              </w:rPr>
              <w:tab/>
            </w:r>
            <w:r w:rsidR="00E41051" w:rsidRPr="007872BA">
              <w:rPr>
                <w:rStyle w:val="Hyperlink"/>
              </w:rPr>
              <w:t>Protecting Participant's Property</w:t>
            </w:r>
            <w:r w:rsidR="00E41051">
              <w:rPr>
                <w:webHidden/>
              </w:rPr>
              <w:tab/>
            </w:r>
            <w:r w:rsidR="00E41051">
              <w:rPr>
                <w:webHidden/>
              </w:rPr>
              <w:fldChar w:fldCharType="begin"/>
            </w:r>
            <w:r w:rsidR="00E41051">
              <w:rPr>
                <w:webHidden/>
              </w:rPr>
              <w:instrText xml:space="preserve"> PAGEREF _Toc36129389 \h </w:instrText>
            </w:r>
            <w:r w:rsidR="00E41051">
              <w:rPr>
                <w:webHidden/>
              </w:rPr>
            </w:r>
            <w:r w:rsidR="00E41051">
              <w:rPr>
                <w:webHidden/>
              </w:rPr>
              <w:fldChar w:fldCharType="separate"/>
            </w:r>
            <w:r w:rsidR="00E41051">
              <w:rPr>
                <w:webHidden/>
              </w:rPr>
              <w:t>6</w:t>
            </w:r>
            <w:r w:rsidR="00E41051">
              <w:rPr>
                <w:webHidden/>
              </w:rPr>
              <w:fldChar w:fldCharType="end"/>
            </w:r>
          </w:hyperlink>
        </w:p>
        <w:p w14:paraId="65FB2E80" w14:textId="77777777" w:rsidR="00C05064" w:rsidRPr="00770C90" w:rsidRDefault="006D34A4">
          <w:r w:rsidRPr="00770C90">
            <w:fldChar w:fldCharType="end"/>
          </w:r>
        </w:p>
      </w:sdtContent>
    </w:sdt>
    <w:p w14:paraId="7033E12E" w14:textId="77777777" w:rsidR="007D310C" w:rsidRPr="00AC1708" w:rsidRDefault="007D310C" w:rsidP="004347DE">
      <w:pPr>
        <w:spacing w:line="240" w:lineRule="auto"/>
        <w:rPr>
          <w:rStyle w:val="Heading3Char"/>
          <w:b w:val="0"/>
        </w:rPr>
      </w:pPr>
    </w:p>
    <w:p w14:paraId="1152909C" w14:textId="77777777" w:rsidR="00AC1708" w:rsidRPr="00AC1708" w:rsidRDefault="00AC1708" w:rsidP="00426C16">
      <w:pPr>
        <w:pStyle w:val="Heading1"/>
        <w:rPr>
          <w:rFonts w:eastAsia="Arial"/>
        </w:rPr>
      </w:pPr>
      <w:bookmarkStart w:id="2" w:name="_Toc36129373"/>
      <w:r w:rsidRPr="00AC1708">
        <w:rPr>
          <w:rFonts w:eastAsia="Arial"/>
        </w:rPr>
        <w:t>Policy</w:t>
      </w:r>
      <w:bookmarkEnd w:id="2"/>
      <w:r w:rsidR="00B54F24">
        <w:rPr>
          <w:rFonts w:eastAsia="Arial"/>
        </w:rPr>
        <w:t xml:space="preserve">  </w:t>
      </w:r>
      <w:r w:rsidRPr="00AC1708">
        <w:rPr>
          <w:rFonts w:eastAsia="Arial"/>
        </w:rPr>
        <w:tab/>
      </w:r>
    </w:p>
    <w:p w14:paraId="27825D8E" w14:textId="77777777" w:rsidR="00C12D1C" w:rsidRPr="0082676B" w:rsidRDefault="00310B2E" w:rsidP="00AC1708">
      <w:pPr>
        <w:spacing w:line="240" w:lineRule="auto"/>
        <w:rPr>
          <w:rFonts w:eastAsia="Arial"/>
          <w:bCs/>
        </w:rPr>
      </w:pPr>
      <w:r>
        <w:rPr>
          <w:rFonts w:eastAsia="Arial"/>
          <w:bCs/>
        </w:rPr>
        <w:t>XXX</w:t>
      </w:r>
      <w:r w:rsidR="00AC1708" w:rsidRPr="0082676B">
        <w:rPr>
          <w:rFonts w:eastAsia="Arial"/>
          <w:bCs/>
        </w:rPr>
        <w:t xml:space="preserve"> endeavours to provide a safe environment for </w:t>
      </w:r>
      <w:r w:rsidR="00CB732E">
        <w:rPr>
          <w:rFonts w:eastAsia="Arial"/>
          <w:bCs/>
        </w:rPr>
        <w:t>participant</w:t>
      </w:r>
      <w:r w:rsidR="00AC1708" w:rsidRPr="0082676B">
        <w:rPr>
          <w:rFonts w:eastAsia="Arial"/>
          <w:bCs/>
        </w:rPr>
        <w:t>s, visitors and the</w:t>
      </w:r>
      <w:r w:rsidR="003B6CF8">
        <w:rPr>
          <w:rFonts w:eastAsia="Arial"/>
          <w:bCs/>
        </w:rPr>
        <w:t>ir Allied Health Professional (AHP</w:t>
      </w:r>
      <w:r w:rsidR="00B16B64">
        <w:rPr>
          <w:rFonts w:eastAsia="Arial"/>
          <w:bCs/>
        </w:rPr>
        <w:t>s</w:t>
      </w:r>
      <w:r w:rsidR="003B6CF8">
        <w:rPr>
          <w:rFonts w:eastAsia="Arial"/>
          <w:bCs/>
        </w:rPr>
        <w:t>)</w:t>
      </w:r>
      <w:r w:rsidR="00AC1708" w:rsidRPr="0082676B">
        <w:rPr>
          <w:rFonts w:eastAsia="Arial"/>
          <w:bCs/>
        </w:rPr>
        <w:t xml:space="preserve">. In particular, it is recognised that </w:t>
      </w:r>
      <w:r w:rsidR="00CB732E">
        <w:rPr>
          <w:rFonts w:eastAsia="Arial"/>
          <w:bCs/>
        </w:rPr>
        <w:t>participant</w:t>
      </w:r>
      <w:r w:rsidR="00AC1708" w:rsidRPr="0082676B">
        <w:rPr>
          <w:rFonts w:eastAsia="Arial"/>
          <w:bCs/>
        </w:rPr>
        <w:t xml:space="preserve">s need to be offered </w:t>
      </w:r>
      <w:r w:rsidR="00567D3B">
        <w:rPr>
          <w:rFonts w:eastAsia="Arial"/>
          <w:bCs/>
        </w:rPr>
        <w:t xml:space="preserve">services </w:t>
      </w:r>
      <w:r w:rsidR="00AC1708" w:rsidRPr="0082676B">
        <w:rPr>
          <w:rFonts w:eastAsia="Arial"/>
          <w:bCs/>
        </w:rPr>
        <w:t xml:space="preserve">in a safe environment and workers must be protected from injury wherever possible. </w:t>
      </w:r>
    </w:p>
    <w:p w14:paraId="4F4BE2DB" w14:textId="77777777" w:rsidR="00C12D1C" w:rsidRPr="0082676B" w:rsidRDefault="00C12D1C" w:rsidP="00AC1708">
      <w:pPr>
        <w:spacing w:line="240" w:lineRule="auto"/>
        <w:rPr>
          <w:rFonts w:eastAsia="Arial"/>
          <w:bCs/>
        </w:rPr>
      </w:pPr>
    </w:p>
    <w:p w14:paraId="2D4AD655" w14:textId="77777777" w:rsidR="00AC1708" w:rsidRPr="0082676B" w:rsidRDefault="00C12D1C" w:rsidP="00AC1708">
      <w:pPr>
        <w:spacing w:line="240" w:lineRule="auto"/>
        <w:rPr>
          <w:rFonts w:eastAsia="Arial"/>
          <w:bCs/>
        </w:rPr>
      </w:pPr>
      <w:r w:rsidRPr="0082676B">
        <w:rPr>
          <w:rFonts w:eastAsia="Arial"/>
          <w:bCs/>
        </w:rPr>
        <w:t>T</w:t>
      </w:r>
      <w:r w:rsidR="00AC1708" w:rsidRPr="0082676B">
        <w:rPr>
          <w:rFonts w:eastAsia="Arial"/>
          <w:bCs/>
        </w:rPr>
        <w:t xml:space="preserve">he nature of </w:t>
      </w:r>
      <w:r w:rsidR="003B6CF8">
        <w:rPr>
          <w:rFonts w:eastAsia="Arial"/>
          <w:bCs/>
        </w:rPr>
        <w:t>many therapeutic support</w:t>
      </w:r>
      <w:r w:rsidRPr="0082676B">
        <w:rPr>
          <w:rFonts w:eastAsia="Arial"/>
          <w:bCs/>
        </w:rPr>
        <w:t xml:space="preserve"> </w:t>
      </w:r>
      <w:r w:rsidR="00AC1708" w:rsidRPr="0082676B">
        <w:rPr>
          <w:rFonts w:eastAsia="Arial"/>
          <w:bCs/>
        </w:rPr>
        <w:t>service</w:t>
      </w:r>
      <w:r w:rsidR="003B6CF8">
        <w:rPr>
          <w:rFonts w:eastAsia="Arial"/>
          <w:bCs/>
        </w:rPr>
        <w:t>s</w:t>
      </w:r>
      <w:r w:rsidRPr="0082676B">
        <w:rPr>
          <w:rFonts w:eastAsia="Arial"/>
          <w:bCs/>
        </w:rPr>
        <w:t xml:space="preserve"> does however require some risks to be taken for both the </w:t>
      </w:r>
      <w:r w:rsidR="00CB732E">
        <w:rPr>
          <w:rFonts w:eastAsia="Arial"/>
          <w:bCs/>
        </w:rPr>
        <w:t>participant</w:t>
      </w:r>
      <w:r w:rsidRPr="0082676B">
        <w:rPr>
          <w:rFonts w:eastAsia="Arial"/>
          <w:bCs/>
        </w:rPr>
        <w:t xml:space="preserve">'s progress and the need to provide services wherever possible in the </w:t>
      </w:r>
      <w:r w:rsidR="00CB732E">
        <w:rPr>
          <w:rFonts w:eastAsia="Arial"/>
          <w:bCs/>
        </w:rPr>
        <w:t>participant</w:t>
      </w:r>
      <w:r w:rsidRPr="0082676B">
        <w:rPr>
          <w:rFonts w:eastAsia="Arial"/>
          <w:bCs/>
        </w:rPr>
        <w:t>'s community</w:t>
      </w:r>
      <w:r w:rsidR="0082676B">
        <w:rPr>
          <w:rFonts w:eastAsia="Arial"/>
          <w:bCs/>
        </w:rPr>
        <w:t xml:space="preserve"> (refer to </w:t>
      </w:r>
      <w:r w:rsidR="003B6CF8">
        <w:rPr>
          <w:rFonts w:eastAsia="Arial"/>
          <w:bCs/>
          <w:i/>
        </w:rPr>
        <w:t>Service</w:t>
      </w:r>
      <w:r w:rsidR="0082676B" w:rsidRPr="009234CE">
        <w:rPr>
          <w:rFonts w:eastAsia="Arial"/>
          <w:bCs/>
          <w:i/>
        </w:rPr>
        <w:t xml:space="preserve"> Delivery Model</w:t>
      </w:r>
      <w:r w:rsidR="009234CE">
        <w:rPr>
          <w:rFonts w:eastAsia="Arial"/>
          <w:bCs/>
        </w:rPr>
        <w:t xml:space="preserve"> and </w:t>
      </w:r>
      <w:r w:rsidR="009234CE" w:rsidRPr="009234CE">
        <w:rPr>
          <w:rFonts w:eastAsia="Arial"/>
          <w:bCs/>
          <w:i/>
        </w:rPr>
        <w:t>Rights &amp; Responsibilities</w:t>
      </w:r>
      <w:r w:rsidR="009234CE" w:rsidRPr="009234CE">
        <w:rPr>
          <w:rFonts w:eastAsia="Arial"/>
          <w:bCs/>
        </w:rPr>
        <w:t xml:space="preserve"> in the </w:t>
      </w:r>
      <w:r w:rsidR="009234CE" w:rsidRPr="009234CE">
        <w:rPr>
          <w:rFonts w:eastAsia="Arial"/>
          <w:bCs/>
          <w:i/>
        </w:rPr>
        <w:t>Service Agreement</w:t>
      </w:r>
      <w:r w:rsidR="009234CE">
        <w:rPr>
          <w:rFonts w:eastAsia="Arial"/>
          <w:bCs/>
        </w:rPr>
        <w:t>)</w:t>
      </w:r>
      <w:r w:rsidRPr="0082676B">
        <w:rPr>
          <w:rFonts w:eastAsia="Arial"/>
          <w:bCs/>
        </w:rPr>
        <w:t>. Hence</w:t>
      </w:r>
      <w:r w:rsidR="00AC1708" w:rsidRPr="0082676B">
        <w:rPr>
          <w:rFonts w:eastAsia="Arial"/>
          <w:bCs/>
        </w:rPr>
        <w:t>, it is difficult to ensure that all therap</w:t>
      </w:r>
      <w:r w:rsidR="003B6CF8">
        <w:rPr>
          <w:rFonts w:eastAsia="Arial"/>
          <w:bCs/>
        </w:rPr>
        <w:t xml:space="preserve">eutic </w:t>
      </w:r>
      <w:r w:rsidR="00AC1708" w:rsidRPr="0082676B">
        <w:rPr>
          <w:rFonts w:eastAsia="Arial"/>
          <w:bCs/>
        </w:rPr>
        <w:t>environments are optimal. However, with the provision of appropriate assessment</w:t>
      </w:r>
      <w:r w:rsidRPr="0082676B">
        <w:rPr>
          <w:rFonts w:eastAsia="Arial"/>
          <w:bCs/>
        </w:rPr>
        <w:t>s</w:t>
      </w:r>
      <w:r w:rsidR="00AC1708" w:rsidRPr="0082676B">
        <w:rPr>
          <w:rFonts w:eastAsia="Arial"/>
          <w:bCs/>
        </w:rPr>
        <w:t xml:space="preserve">, training, personal protective clothing and equipment and the arrangement of workplace conditions and structures, </w:t>
      </w:r>
      <w:r w:rsidR="00CB732E">
        <w:rPr>
          <w:rFonts w:eastAsia="Arial"/>
          <w:bCs/>
        </w:rPr>
        <w:t>participant</w:t>
      </w:r>
      <w:r w:rsidR="00AC1708" w:rsidRPr="0082676B">
        <w:rPr>
          <w:rFonts w:eastAsia="Arial"/>
          <w:bCs/>
        </w:rPr>
        <w:t xml:space="preserve"> rights and responsibilities, </w:t>
      </w:r>
      <w:r w:rsidR="00310B2E">
        <w:rPr>
          <w:rFonts w:eastAsia="Arial"/>
          <w:bCs/>
        </w:rPr>
        <w:t>XXX</w:t>
      </w:r>
      <w:r w:rsidR="00AC1708" w:rsidRPr="0082676B">
        <w:rPr>
          <w:rFonts w:eastAsia="Arial"/>
          <w:bCs/>
        </w:rPr>
        <w:t xml:space="preserve"> actively attempts</w:t>
      </w:r>
      <w:r w:rsidRPr="0082676B">
        <w:rPr>
          <w:rFonts w:eastAsia="Arial"/>
          <w:bCs/>
        </w:rPr>
        <w:t xml:space="preserve"> to minimis</w:t>
      </w:r>
      <w:r w:rsidR="00AC1708" w:rsidRPr="0082676B">
        <w:rPr>
          <w:rFonts w:eastAsia="Arial"/>
          <w:bCs/>
        </w:rPr>
        <w:t>e potential hazards.</w:t>
      </w:r>
    </w:p>
    <w:p w14:paraId="2B0D4E80" w14:textId="77777777" w:rsidR="00AC1708" w:rsidRDefault="00AC1708" w:rsidP="00AC1708">
      <w:pPr>
        <w:spacing w:line="240" w:lineRule="auto"/>
        <w:rPr>
          <w:rFonts w:eastAsia="Arial"/>
          <w:bCs/>
          <w:sz w:val="24"/>
          <w:szCs w:val="24"/>
        </w:rPr>
      </w:pPr>
    </w:p>
    <w:p w14:paraId="38895340" w14:textId="77777777" w:rsidR="00C12D1C" w:rsidRPr="00C12D1C" w:rsidRDefault="00C12D1C" w:rsidP="00426C16">
      <w:pPr>
        <w:pStyle w:val="Heading1"/>
        <w:rPr>
          <w:rFonts w:eastAsia="Arial"/>
        </w:rPr>
      </w:pPr>
      <w:bookmarkStart w:id="3" w:name="_Toc36129374"/>
      <w:r w:rsidRPr="00C12D1C">
        <w:rPr>
          <w:rFonts w:eastAsia="Arial"/>
        </w:rPr>
        <w:t>Procedures</w:t>
      </w:r>
      <w:bookmarkEnd w:id="3"/>
    </w:p>
    <w:p w14:paraId="074B946C" w14:textId="77777777" w:rsidR="00C12D1C" w:rsidRDefault="00C12D1C" w:rsidP="00C12D1C">
      <w:pPr>
        <w:spacing w:line="240" w:lineRule="auto"/>
        <w:rPr>
          <w:rFonts w:eastAsia="Arial"/>
          <w:bCs/>
        </w:rPr>
      </w:pPr>
    </w:p>
    <w:p w14:paraId="7989A25C" w14:textId="77777777" w:rsidR="00F54E13" w:rsidRPr="00597BBE" w:rsidRDefault="009D75CE" w:rsidP="00C12D1C">
      <w:pPr>
        <w:spacing w:line="240" w:lineRule="auto"/>
        <w:rPr>
          <w:rFonts w:eastAsia="Arial"/>
          <w:bCs/>
        </w:rPr>
      </w:pPr>
      <w:r>
        <w:rPr>
          <w:rFonts w:eastAsia="Arial"/>
          <w:bCs/>
        </w:rPr>
        <w:t>Training on this policy and procedures is to be undertaken at induction and a</w:t>
      </w:r>
      <w:r w:rsidR="00F54E13">
        <w:rPr>
          <w:rFonts w:eastAsia="Arial"/>
          <w:bCs/>
        </w:rPr>
        <w:t>nnual</w:t>
      </w:r>
      <w:r>
        <w:rPr>
          <w:rFonts w:eastAsia="Arial"/>
          <w:bCs/>
        </w:rPr>
        <w:t>ly</w:t>
      </w:r>
      <w:r w:rsidR="00F54E13">
        <w:rPr>
          <w:rFonts w:eastAsia="Arial"/>
          <w:bCs/>
        </w:rPr>
        <w:t xml:space="preserve"> (refer to the </w:t>
      </w:r>
      <w:r w:rsidR="00F54E13" w:rsidRPr="00F54E13">
        <w:rPr>
          <w:rFonts w:eastAsia="Arial"/>
          <w:bCs/>
          <w:i/>
        </w:rPr>
        <w:t>Annual Training Plan</w:t>
      </w:r>
      <w:r w:rsidR="00F54E13">
        <w:rPr>
          <w:rFonts w:eastAsia="Arial"/>
          <w:bCs/>
        </w:rPr>
        <w:t xml:space="preserve">). Further review and updating, if / as required, of procedures </w:t>
      </w:r>
      <w:r w:rsidR="003B6CF8">
        <w:rPr>
          <w:rFonts w:eastAsia="Arial"/>
          <w:bCs/>
        </w:rPr>
        <w:t>is to</w:t>
      </w:r>
      <w:r w:rsidR="00224783">
        <w:rPr>
          <w:rFonts w:eastAsia="Arial"/>
          <w:bCs/>
        </w:rPr>
        <w:t xml:space="preserve"> occur if an incident occu</w:t>
      </w:r>
      <w:r w:rsidR="00F54E13">
        <w:rPr>
          <w:rFonts w:eastAsia="Arial"/>
          <w:bCs/>
        </w:rPr>
        <w:t>r</w:t>
      </w:r>
      <w:r w:rsidR="00224783">
        <w:rPr>
          <w:rFonts w:eastAsia="Arial"/>
          <w:bCs/>
        </w:rPr>
        <w:t>s</w:t>
      </w:r>
      <w:r w:rsidR="00F54E13">
        <w:rPr>
          <w:rFonts w:eastAsia="Arial"/>
          <w:bCs/>
        </w:rPr>
        <w:t xml:space="preserve">. (refer to </w:t>
      </w:r>
      <w:r w:rsidR="00F54E13" w:rsidRPr="00F54E13">
        <w:rPr>
          <w:rFonts w:eastAsia="Arial"/>
          <w:bCs/>
          <w:i/>
        </w:rPr>
        <w:t xml:space="preserve">Incident </w:t>
      </w:r>
      <w:r w:rsidRPr="009D75CE">
        <w:rPr>
          <w:rFonts w:eastAsia="Arial"/>
          <w:bCs/>
        </w:rPr>
        <w:t>and</w:t>
      </w:r>
      <w:r w:rsidR="00F54E13" w:rsidRPr="009D75CE">
        <w:rPr>
          <w:rFonts w:eastAsia="Arial"/>
          <w:bCs/>
        </w:rPr>
        <w:t xml:space="preserve"> </w:t>
      </w:r>
      <w:r w:rsidR="00F54E13" w:rsidRPr="00F54E13">
        <w:rPr>
          <w:rFonts w:eastAsia="Arial"/>
          <w:bCs/>
          <w:i/>
        </w:rPr>
        <w:t>Complaint Management Polic</w:t>
      </w:r>
      <w:r>
        <w:rPr>
          <w:rFonts w:eastAsia="Arial"/>
          <w:bCs/>
          <w:i/>
        </w:rPr>
        <w:t>ies</w:t>
      </w:r>
      <w:r w:rsidR="00F54E13">
        <w:rPr>
          <w:rFonts w:eastAsia="Arial"/>
          <w:bCs/>
        </w:rPr>
        <w:t>).</w:t>
      </w:r>
    </w:p>
    <w:p w14:paraId="3026AD4B" w14:textId="77777777" w:rsidR="00F54E13" w:rsidRDefault="00F54E13" w:rsidP="00C12D1C">
      <w:pPr>
        <w:spacing w:line="240" w:lineRule="auto"/>
        <w:rPr>
          <w:rFonts w:eastAsia="Arial"/>
          <w:bCs/>
        </w:rPr>
      </w:pPr>
    </w:p>
    <w:p w14:paraId="56D2D21D" w14:textId="77777777" w:rsidR="00C12D1C" w:rsidRPr="00597BBE" w:rsidRDefault="00C12D1C" w:rsidP="00C12D1C">
      <w:pPr>
        <w:spacing w:line="240" w:lineRule="auto"/>
        <w:rPr>
          <w:rFonts w:eastAsia="Arial"/>
          <w:bCs/>
        </w:rPr>
      </w:pPr>
      <w:r w:rsidRPr="00597BBE">
        <w:rPr>
          <w:rFonts w:eastAsia="Arial"/>
          <w:bCs/>
        </w:rPr>
        <w:t>Specific policies have been developed for more common s</w:t>
      </w:r>
      <w:r w:rsidR="00BA6789" w:rsidRPr="00597BBE">
        <w:rPr>
          <w:rFonts w:eastAsia="Arial"/>
          <w:bCs/>
        </w:rPr>
        <w:t>ituations as below.</w:t>
      </w:r>
    </w:p>
    <w:p w14:paraId="70D38164" w14:textId="77777777" w:rsidR="00BA6789" w:rsidRPr="00597BBE" w:rsidRDefault="00BA6789" w:rsidP="00C12D1C">
      <w:pPr>
        <w:spacing w:line="240" w:lineRule="auto"/>
        <w:rPr>
          <w:rFonts w:eastAsia="Arial"/>
          <w:bCs/>
        </w:rPr>
      </w:pPr>
    </w:p>
    <w:p w14:paraId="7D17D7E1" w14:textId="77777777" w:rsidR="00C12D1C" w:rsidRPr="00597BBE" w:rsidRDefault="00BA6789" w:rsidP="00C05064">
      <w:pPr>
        <w:pStyle w:val="Heading2"/>
        <w:rPr>
          <w:rFonts w:eastAsia="Arial"/>
        </w:rPr>
      </w:pPr>
      <w:bookmarkStart w:id="4" w:name="_Toc346550107"/>
      <w:bookmarkStart w:id="5" w:name="_Toc36129375"/>
      <w:r w:rsidRPr="00597BBE">
        <w:rPr>
          <w:rFonts w:eastAsia="Arial"/>
        </w:rPr>
        <w:t>Incidents,</w:t>
      </w:r>
      <w:r w:rsidR="00C12D1C" w:rsidRPr="00597BBE">
        <w:rPr>
          <w:rFonts w:eastAsia="Arial"/>
        </w:rPr>
        <w:t xml:space="preserve"> </w:t>
      </w:r>
      <w:r w:rsidRPr="00597BBE">
        <w:rPr>
          <w:rFonts w:eastAsia="Arial"/>
        </w:rPr>
        <w:t xml:space="preserve">Accidents, Risks and </w:t>
      </w:r>
      <w:r w:rsidR="00C12D1C" w:rsidRPr="00597BBE">
        <w:rPr>
          <w:rFonts w:eastAsia="Arial"/>
        </w:rPr>
        <w:t>Near Misses</w:t>
      </w:r>
      <w:bookmarkEnd w:id="4"/>
      <w:bookmarkEnd w:id="5"/>
    </w:p>
    <w:p w14:paraId="16C1CB00" w14:textId="77777777" w:rsidR="00C12D1C" w:rsidRPr="00597BBE" w:rsidRDefault="00C12D1C" w:rsidP="00C12D1C">
      <w:pPr>
        <w:spacing w:line="240" w:lineRule="auto"/>
        <w:rPr>
          <w:rFonts w:eastAsia="Arial"/>
          <w:bCs/>
        </w:rPr>
      </w:pPr>
      <w:r w:rsidRPr="00597BBE">
        <w:rPr>
          <w:rFonts w:eastAsia="Arial"/>
          <w:bCs/>
        </w:rPr>
        <w:t xml:space="preserve">All incidents </w:t>
      </w:r>
      <w:r w:rsidR="00BA6789" w:rsidRPr="00597BBE">
        <w:rPr>
          <w:rFonts w:eastAsia="Arial"/>
          <w:bCs/>
        </w:rPr>
        <w:t>(accidents and near</w:t>
      </w:r>
      <w:r w:rsidRPr="00597BBE">
        <w:rPr>
          <w:rFonts w:eastAsia="Arial"/>
          <w:bCs/>
        </w:rPr>
        <w:t xml:space="preserve"> misses</w:t>
      </w:r>
      <w:r w:rsidR="00BA6789" w:rsidRPr="00597BBE">
        <w:rPr>
          <w:rFonts w:eastAsia="Arial"/>
          <w:bCs/>
        </w:rPr>
        <w:t>)</w:t>
      </w:r>
      <w:r w:rsidRPr="00597BBE">
        <w:rPr>
          <w:rFonts w:eastAsia="Arial"/>
          <w:bCs/>
        </w:rPr>
        <w:t xml:space="preserve"> </w:t>
      </w:r>
      <w:r w:rsidR="00BA6789" w:rsidRPr="00597BBE">
        <w:rPr>
          <w:rFonts w:eastAsia="Arial"/>
          <w:bCs/>
        </w:rPr>
        <w:t xml:space="preserve">and potential risks </w:t>
      </w:r>
      <w:r w:rsidRPr="00597BBE">
        <w:rPr>
          <w:rFonts w:eastAsia="Arial"/>
          <w:bCs/>
        </w:rPr>
        <w:t xml:space="preserve">are to be reported </w:t>
      </w:r>
      <w:r w:rsidR="00BA6789" w:rsidRPr="00597BBE">
        <w:rPr>
          <w:rFonts w:eastAsia="Arial"/>
          <w:bCs/>
        </w:rPr>
        <w:t xml:space="preserve">to </w:t>
      </w:r>
      <w:r w:rsidR="003B6CF8">
        <w:rPr>
          <w:rFonts w:eastAsia="Arial"/>
          <w:bCs/>
        </w:rPr>
        <w:t xml:space="preserve">AHP / business </w:t>
      </w:r>
      <w:r w:rsidR="00224783">
        <w:rPr>
          <w:rFonts w:eastAsia="Arial"/>
          <w:bCs/>
        </w:rPr>
        <w:t>own</w:t>
      </w:r>
      <w:r w:rsidR="003B6CF8">
        <w:rPr>
          <w:rFonts w:eastAsia="Arial"/>
          <w:bCs/>
        </w:rPr>
        <w:t>er</w:t>
      </w:r>
      <w:r w:rsidR="00BA6789" w:rsidRPr="00597BBE">
        <w:rPr>
          <w:rFonts w:eastAsia="Arial"/>
          <w:bCs/>
        </w:rPr>
        <w:t xml:space="preserve"> </w:t>
      </w:r>
      <w:r w:rsidRPr="00597BBE">
        <w:rPr>
          <w:rFonts w:eastAsia="Arial"/>
          <w:bCs/>
        </w:rPr>
        <w:t>at the earliest opportunity</w:t>
      </w:r>
      <w:r w:rsidR="00BA6789" w:rsidRPr="00597BBE">
        <w:rPr>
          <w:rFonts w:eastAsia="Arial"/>
          <w:bCs/>
        </w:rPr>
        <w:t xml:space="preserve"> and recorded on</w:t>
      </w:r>
      <w:r w:rsidRPr="00597BBE">
        <w:rPr>
          <w:rFonts w:eastAsia="Arial"/>
          <w:bCs/>
        </w:rPr>
        <w:t xml:space="preserve"> the </w:t>
      </w:r>
      <w:r w:rsidR="00310B2E">
        <w:rPr>
          <w:rFonts w:eastAsia="Arial"/>
          <w:bCs/>
        </w:rPr>
        <w:t>XXX</w:t>
      </w:r>
      <w:r w:rsidRPr="00597BBE">
        <w:rPr>
          <w:rFonts w:eastAsia="Arial"/>
          <w:bCs/>
        </w:rPr>
        <w:t xml:space="preserve"> </w:t>
      </w:r>
      <w:r w:rsidRPr="00597BBE">
        <w:rPr>
          <w:rFonts w:eastAsia="Arial"/>
          <w:bCs/>
          <w:i/>
        </w:rPr>
        <w:t xml:space="preserve">Incident </w:t>
      </w:r>
      <w:r w:rsidR="009D75CE">
        <w:rPr>
          <w:rFonts w:eastAsia="Arial"/>
          <w:bCs/>
          <w:i/>
        </w:rPr>
        <w:t xml:space="preserve">and </w:t>
      </w:r>
      <w:r w:rsidRPr="00597BBE">
        <w:rPr>
          <w:rFonts w:eastAsia="Arial"/>
          <w:bCs/>
          <w:i/>
        </w:rPr>
        <w:t>Complaint Report</w:t>
      </w:r>
      <w:r w:rsidRPr="00597BBE">
        <w:rPr>
          <w:rFonts w:eastAsia="Arial"/>
          <w:bCs/>
        </w:rPr>
        <w:t>. In</w:t>
      </w:r>
      <w:r w:rsidR="00BA6789" w:rsidRPr="00597BBE">
        <w:rPr>
          <w:rFonts w:eastAsia="Arial"/>
          <w:bCs/>
        </w:rPr>
        <w:t xml:space="preserve">itial </w:t>
      </w:r>
      <w:r w:rsidRPr="00597BBE">
        <w:rPr>
          <w:rFonts w:eastAsia="Arial"/>
          <w:bCs/>
        </w:rPr>
        <w:t>actions required are described on the form.</w:t>
      </w:r>
      <w:r w:rsidR="00BA6789" w:rsidRPr="00597BBE">
        <w:rPr>
          <w:rFonts w:eastAsia="Arial"/>
          <w:bCs/>
        </w:rPr>
        <w:t xml:space="preserve"> For more details refer to the </w:t>
      </w:r>
      <w:r w:rsidR="00BA6789" w:rsidRPr="0086194D">
        <w:rPr>
          <w:rFonts w:eastAsia="Arial"/>
          <w:bCs/>
          <w:i/>
        </w:rPr>
        <w:t xml:space="preserve">Incident </w:t>
      </w:r>
      <w:r w:rsidR="009D75CE" w:rsidRPr="009D75CE">
        <w:rPr>
          <w:rFonts w:eastAsia="Arial"/>
          <w:bCs/>
        </w:rPr>
        <w:t>and</w:t>
      </w:r>
      <w:r w:rsidR="00BA6789" w:rsidRPr="009D75CE">
        <w:rPr>
          <w:rFonts w:eastAsia="Arial"/>
          <w:bCs/>
        </w:rPr>
        <w:t xml:space="preserve"> </w:t>
      </w:r>
      <w:r w:rsidR="00BA6789" w:rsidRPr="0086194D">
        <w:rPr>
          <w:rFonts w:eastAsia="Arial"/>
          <w:bCs/>
          <w:i/>
        </w:rPr>
        <w:t>Complaints Management Polic</w:t>
      </w:r>
      <w:r w:rsidR="009D75CE">
        <w:rPr>
          <w:rFonts w:eastAsia="Arial"/>
          <w:bCs/>
          <w:i/>
        </w:rPr>
        <w:t>ies</w:t>
      </w:r>
      <w:r w:rsidR="00BA6789" w:rsidRPr="0086194D">
        <w:rPr>
          <w:rFonts w:eastAsia="Arial"/>
          <w:bCs/>
        </w:rPr>
        <w:t>.</w:t>
      </w:r>
    </w:p>
    <w:p w14:paraId="23958702" w14:textId="77777777" w:rsidR="00F00A2A" w:rsidRPr="00597BBE" w:rsidRDefault="00F00A2A" w:rsidP="00C12D1C">
      <w:pPr>
        <w:spacing w:line="240" w:lineRule="auto"/>
        <w:rPr>
          <w:rFonts w:eastAsia="Arial"/>
          <w:b/>
          <w:bCs/>
          <w:iCs/>
        </w:rPr>
      </w:pPr>
      <w:bookmarkStart w:id="6" w:name="_Toc346550112"/>
    </w:p>
    <w:p w14:paraId="3A69208F" w14:textId="77777777" w:rsidR="00BA6789" w:rsidRPr="007D0130" w:rsidRDefault="00BA6789" w:rsidP="00C05064">
      <w:pPr>
        <w:pStyle w:val="Heading2"/>
        <w:rPr>
          <w:rFonts w:eastAsia="Arial"/>
        </w:rPr>
      </w:pPr>
      <w:bookmarkStart w:id="7" w:name="_Toc346550105"/>
      <w:bookmarkStart w:id="8" w:name="_Toc478478451"/>
      <w:bookmarkStart w:id="9" w:name="_Toc36129376"/>
      <w:r w:rsidRPr="007D0130">
        <w:rPr>
          <w:rFonts w:eastAsia="Arial"/>
        </w:rPr>
        <w:t xml:space="preserve">Safety during community </w:t>
      </w:r>
      <w:bookmarkEnd w:id="7"/>
      <w:r w:rsidRPr="007D0130">
        <w:rPr>
          <w:rFonts w:eastAsia="Arial"/>
        </w:rPr>
        <w:t>visits</w:t>
      </w:r>
      <w:bookmarkEnd w:id="8"/>
      <w:bookmarkEnd w:id="9"/>
    </w:p>
    <w:p w14:paraId="6E12D6B4" w14:textId="77777777" w:rsidR="003C51A9" w:rsidRPr="003C51A9" w:rsidRDefault="003C51A9" w:rsidP="00BA6789">
      <w:pPr>
        <w:numPr>
          <w:ilvl w:val="0"/>
          <w:numId w:val="3"/>
        </w:numPr>
        <w:spacing w:line="240" w:lineRule="auto"/>
        <w:rPr>
          <w:rFonts w:eastAsia="Arial"/>
        </w:rPr>
      </w:pPr>
      <w:r w:rsidRPr="003C51A9">
        <w:rPr>
          <w:rFonts w:eastAsia="Arial"/>
        </w:rPr>
        <w:t xml:space="preserve">AHPs must follow the steps outlined in </w:t>
      </w:r>
      <w:r w:rsidRPr="003C51A9">
        <w:rPr>
          <w:rFonts w:eastAsia="Arial"/>
          <w:i/>
        </w:rPr>
        <w:t>‘</w:t>
      </w:r>
      <w:r w:rsidRPr="003C51A9">
        <w:rPr>
          <w:i/>
        </w:rPr>
        <w:t>Things I Do To Maintain My Safety’</w:t>
      </w:r>
      <w:r w:rsidRPr="003C51A9">
        <w:t xml:space="preserve"> in the </w:t>
      </w:r>
      <w:r w:rsidRPr="003C51A9">
        <w:rPr>
          <w:rFonts w:eastAsia="Arial"/>
          <w:bCs/>
          <w:i/>
          <w:iCs/>
        </w:rPr>
        <w:t>Community Safety Checklist</w:t>
      </w:r>
      <w:r w:rsidRPr="003C51A9">
        <w:rPr>
          <w:rFonts w:eastAsia="Arial"/>
          <w:bCs/>
          <w:iCs/>
        </w:rPr>
        <w:t xml:space="preserve"> </w:t>
      </w:r>
    </w:p>
    <w:p w14:paraId="63C39F8A" w14:textId="77777777" w:rsidR="00BA6789" w:rsidRPr="005E5E70" w:rsidRDefault="00BA6789" w:rsidP="00BA6789">
      <w:pPr>
        <w:numPr>
          <w:ilvl w:val="0"/>
          <w:numId w:val="3"/>
        </w:numPr>
        <w:spacing w:line="240" w:lineRule="auto"/>
        <w:rPr>
          <w:rFonts w:eastAsia="Arial"/>
        </w:rPr>
      </w:pPr>
      <w:r w:rsidRPr="007D0130">
        <w:rPr>
          <w:rFonts w:eastAsia="Arial"/>
          <w:bCs/>
          <w:iCs/>
        </w:rPr>
        <w:t xml:space="preserve">At time of referral, ascertain if any risks are </w:t>
      </w:r>
      <w:r w:rsidR="00DB0998">
        <w:rPr>
          <w:rFonts w:eastAsia="Arial"/>
          <w:bCs/>
          <w:iCs/>
        </w:rPr>
        <w:t xml:space="preserve">likely to be </w:t>
      </w:r>
      <w:r w:rsidRPr="007D0130">
        <w:rPr>
          <w:rFonts w:eastAsia="Arial"/>
          <w:bCs/>
          <w:iCs/>
        </w:rPr>
        <w:t>present at time of visits</w:t>
      </w:r>
      <w:r w:rsidR="005E5E70">
        <w:rPr>
          <w:rFonts w:eastAsia="Arial"/>
          <w:bCs/>
          <w:iCs/>
        </w:rPr>
        <w:t xml:space="preserve"> (Refer to the </w:t>
      </w:r>
      <w:r w:rsidR="005E5E70" w:rsidRPr="005E5E70">
        <w:rPr>
          <w:i/>
        </w:rPr>
        <w:t>New Participant Intake Checklist</w:t>
      </w:r>
      <w:r w:rsidR="005E5E70">
        <w:t>)</w:t>
      </w:r>
    </w:p>
    <w:p w14:paraId="62CC5D8D" w14:textId="77777777" w:rsidR="000B13F0" w:rsidRPr="00DB0998" w:rsidRDefault="000B13F0" w:rsidP="000B13F0">
      <w:pPr>
        <w:numPr>
          <w:ilvl w:val="0"/>
          <w:numId w:val="3"/>
        </w:numPr>
        <w:spacing w:line="240" w:lineRule="auto"/>
        <w:rPr>
          <w:rFonts w:eastAsia="Arial"/>
          <w:bCs/>
          <w:iCs/>
          <w:highlight w:val="yellow"/>
        </w:rPr>
      </w:pPr>
      <w:r w:rsidRPr="00DB0998">
        <w:rPr>
          <w:rFonts w:eastAsia="Arial"/>
          <w:bCs/>
          <w:iCs/>
          <w:highlight w:val="yellow"/>
        </w:rPr>
        <w:t xml:space="preserve">Phones are initially set so their caller id does not show to avoid the </w:t>
      </w:r>
      <w:r w:rsidR="00CB732E">
        <w:rPr>
          <w:rFonts w:eastAsia="Arial"/>
          <w:bCs/>
          <w:iCs/>
          <w:highlight w:val="yellow"/>
        </w:rPr>
        <w:t>participant</w:t>
      </w:r>
      <w:r w:rsidRPr="00DB0998">
        <w:rPr>
          <w:rFonts w:eastAsia="Arial"/>
          <w:bCs/>
          <w:iCs/>
          <w:highlight w:val="yellow"/>
        </w:rPr>
        <w:t xml:space="preserve"> having the </w:t>
      </w:r>
      <w:r w:rsidR="00224783">
        <w:rPr>
          <w:rFonts w:eastAsia="Arial"/>
          <w:bCs/>
          <w:iCs/>
          <w:highlight w:val="yellow"/>
        </w:rPr>
        <w:t>AHP</w:t>
      </w:r>
      <w:r w:rsidRPr="00DB0998">
        <w:rPr>
          <w:rFonts w:eastAsia="Arial"/>
          <w:bCs/>
          <w:iCs/>
          <w:highlight w:val="yellow"/>
        </w:rPr>
        <w:t xml:space="preserve">s phone number </w:t>
      </w:r>
    </w:p>
    <w:p w14:paraId="552DE40E" w14:textId="77777777" w:rsidR="00D76A48" w:rsidRDefault="00D76A48" w:rsidP="000B13F0">
      <w:pPr>
        <w:numPr>
          <w:ilvl w:val="0"/>
          <w:numId w:val="3"/>
        </w:numPr>
        <w:spacing w:line="240" w:lineRule="auto"/>
        <w:rPr>
          <w:rFonts w:eastAsia="Arial"/>
          <w:bCs/>
          <w:iCs/>
          <w:highlight w:val="yellow"/>
        </w:rPr>
      </w:pPr>
      <w:r w:rsidRPr="00DB0998">
        <w:rPr>
          <w:rFonts w:eastAsia="Arial"/>
          <w:bCs/>
          <w:iCs/>
          <w:highlight w:val="yellow"/>
        </w:rPr>
        <w:t xml:space="preserve">On arrival at the </w:t>
      </w:r>
      <w:r w:rsidR="00CB732E">
        <w:rPr>
          <w:rFonts w:eastAsia="Arial"/>
          <w:bCs/>
          <w:iCs/>
          <w:highlight w:val="yellow"/>
        </w:rPr>
        <w:t>participant</w:t>
      </w:r>
      <w:r w:rsidRPr="00DB0998">
        <w:rPr>
          <w:rFonts w:eastAsia="Arial"/>
          <w:bCs/>
          <w:iCs/>
          <w:highlight w:val="yellow"/>
        </w:rPr>
        <w:t xml:space="preserve"> </w:t>
      </w:r>
      <w:r w:rsidR="00224783">
        <w:rPr>
          <w:rFonts w:eastAsia="Arial"/>
          <w:bCs/>
          <w:iCs/>
          <w:highlight w:val="yellow"/>
        </w:rPr>
        <w:t>service</w:t>
      </w:r>
      <w:r w:rsidRPr="00DB0998">
        <w:rPr>
          <w:rFonts w:eastAsia="Arial"/>
          <w:bCs/>
          <w:iCs/>
          <w:highlight w:val="yellow"/>
        </w:rPr>
        <w:t xml:space="preserve"> site, a </w:t>
      </w:r>
      <w:r w:rsidR="0082676B" w:rsidRPr="00DB0998">
        <w:rPr>
          <w:rFonts w:eastAsia="Arial"/>
          <w:bCs/>
          <w:iCs/>
          <w:highlight w:val="yellow"/>
        </w:rPr>
        <w:t xml:space="preserve">risk assessment </w:t>
      </w:r>
      <w:r w:rsidRPr="00DB0998">
        <w:rPr>
          <w:rFonts w:eastAsia="Arial"/>
          <w:bCs/>
          <w:iCs/>
          <w:highlight w:val="yellow"/>
        </w:rPr>
        <w:t>is conducted</w:t>
      </w:r>
      <w:r w:rsidR="004B173E" w:rsidRPr="00DB0998">
        <w:rPr>
          <w:rFonts w:eastAsia="Arial"/>
          <w:bCs/>
          <w:iCs/>
          <w:highlight w:val="yellow"/>
        </w:rPr>
        <w:t xml:space="preserve"> (refer to </w:t>
      </w:r>
      <w:r w:rsidR="0082676B" w:rsidRPr="00DB0998">
        <w:rPr>
          <w:rFonts w:eastAsia="Arial"/>
          <w:bCs/>
          <w:i/>
          <w:iCs/>
          <w:highlight w:val="yellow"/>
        </w:rPr>
        <w:t>Community Risk Assessment</w:t>
      </w:r>
      <w:r w:rsidR="0082676B" w:rsidRPr="00DB0998">
        <w:rPr>
          <w:rFonts w:eastAsia="Arial"/>
          <w:bCs/>
          <w:iCs/>
          <w:highlight w:val="yellow"/>
        </w:rPr>
        <w:t xml:space="preserve"> criteria</w:t>
      </w:r>
      <w:r w:rsidR="004B173E" w:rsidRPr="00DB0998">
        <w:rPr>
          <w:rFonts w:eastAsia="Arial"/>
          <w:bCs/>
          <w:iCs/>
          <w:highlight w:val="yellow"/>
        </w:rPr>
        <w:t>)</w:t>
      </w:r>
      <w:r w:rsidRPr="00DB0998">
        <w:rPr>
          <w:rFonts w:eastAsia="Arial"/>
          <w:bCs/>
          <w:iCs/>
          <w:highlight w:val="yellow"/>
        </w:rPr>
        <w:t xml:space="preserve">. </w:t>
      </w:r>
      <w:r w:rsidR="004B173E" w:rsidRPr="00DB0998">
        <w:rPr>
          <w:rFonts w:eastAsia="Arial"/>
          <w:bCs/>
          <w:iCs/>
          <w:highlight w:val="yellow"/>
        </w:rPr>
        <w:t xml:space="preserve">This covers both the physical and psychological environment and the </w:t>
      </w:r>
      <w:r w:rsidR="00CB732E">
        <w:rPr>
          <w:rFonts w:eastAsia="Arial"/>
          <w:bCs/>
          <w:iCs/>
          <w:highlight w:val="yellow"/>
        </w:rPr>
        <w:t>participant</w:t>
      </w:r>
      <w:r w:rsidR="004B173E" w:rsidRPr="00DB0998">
        <w:rPr>
          <w:rFonts w:eastAsia="Arial"/>
          <w:bCs/>
          <w:iCs/>
          <w:highlight w:val="yellow"/>
        </w:rPr>
        <w:t xml:space="preserve">'s clinical risks. </w:t>
      </w:r>
      <w:r w:rsidRPr="00DB0998">
        <w:rPr>
          <w:rFonts w:eastAsia="Arial"/>
          <w:bCs/>
          <w:iCs/>
          <w:highlight w:val="yellow"/>
        </w:rPr>
        <w:t xml:space="preserve">Any hazards </w:t>
      </w:r>
      <w:r w:rsidR="004B173E" w:rsidRPr="00DB0998">
        <w:rPr>
          <w:rFonts w:eastAsia="Arial"/>
          <w:bCs/>
          <w:iCs/>
          <w:highlight w:val="yellow"/>
        </w:rPr>
        <w:t>(e</w:t>
      </w:r>
      <w:r w:rsidR="001160ED">
        <w:rPr>
          <w:rFonts w:eastAsia="Arial"/>
          <w:bCs/>
          <w:iCs/>
          <w:highlight w:val="yellow"/>
        </w:rPr>
        <w:t>.</w:t>
      </w:r>
      <w:r w:rsidR="004B173E" w:rsidRPr="00DB0998">
        <w:rPr>
          <w:rFonts w:eastAsia="Arial"/>
          <w:bCs/>
          <w:iCs/>
          <w:highlight w:val="yellow"/>
        </w:rPr>
        <w:t>g</w:t>
      </w:r>
      <w:r w:rsidR="001160ED">
        <w:rPr>
          <w:rFonts w:eastAsia="Arial"/>
          <w:bCs/>
          <w:iCs/>
          <w:highlight w:val="yellow"/>
        </w:rPr>
        <w:t>.</w:t>
      </w:r>
      <w:r w:rsidR="004B173E" w:rsidRPr="00DB0998">
        <w:rPr>
          <w:rFonts w:eastAsia="Arial"/>
          <w:bCs/>
          <w:iCs/>
          <w:highlight w:val="yellow"/>
        </w:rPr>
        <w:t xml:space="preserve"> risk of </w:t>
      </w:r>
      <w:r w:rsidR="00CB732E">
        <w:rPr>
          <w:rFonts w:eastAsia="Arial"/>
          <w:bCs/>
          <w:iCs/>
          <w:highlight w:val="yellow"/>
        </w:rPr>
        <w:t>participant</w:t>
      </w:r>
      <w:r w:rsidR="004B173E" w:rsidRPr="00DB0998">
        <w:rPr>
          <w:rFonts w:eastAsia="Arial"/>
          <w:bCs/>
          <w:iCs/>
          <w:highlight w:val="yellow"/>
        </w:rPr>
        <w:t xml:space="preserve"> falls, adequate space for </w:t>
      </w:r>
      <w:r w:rsidR="00224783">
        <w:rPr>
          <w:rFonts w:eastAsia="Arial"/>
          <w:bCs/>
          <w:iCs/>
          <w:highlight w:val="yellow"/>
        </w:rPr>
        <w:t>services</w:t>
      </w:r>
      <w:r w:rsidR="004B173E" w:rsidRPr="00DB0998">
        <w:rPr>
          <w:rFonts w:eastAsia="Arial"/>
          <w:bCs/>
          <w:iCs/>
          <w:highlight w:val="yellow"/>
        </w:rPr>
        <w:t xml:space="preserve"> to be </w:t>
      </w:r>
      <w:r w:rsidR="00224783">
        <w:rPr>
          <w:rFonts w:eastAsia="Arial"/>
          <w:bCs/>
          <w:iCs/>
          <w:highlight w:val="yellow"/>
        </w:rPr>
        <w:t>provid</w:t>
      </w:r>
      <w:r w:rsidR="004B173E" w:rsidRPr="00DB0998">
        <w:rPr>
          <w:rFonts w:eastAsia="Arial"/>
          <w:bCs/>
          <w:iCs/>
          <w:highlight w:val="yellow"/>
        </w:rPr>
        <w:t xml:space="preserve">ed, abusive environment, dog present, smoking) </w:t>
      </w:r>
      <w:r w:rsidRPr="00DB0998">
        <w:rPr>
          <w:rFonts w:eastAsia="Arial"/>
          <w:bCs/>
          <w:iCs/>
          <w:highlight w:val="yellow"/>
        </w:rPr>
        <w:t xml:space="preserve">are noted on the assessment form and minimisation strategies are </w:t>
      </w:r>
      <w:r w:rsidR="004B173E" w:rsidRPr="00DB0998">
        <w:rPr>
          <w:rFonts w:eastAsia="Arial"/>
          <w:bCs/>
          <w:iCs/>
          <w:highlight w:val="yellow"/>
        </w:rPr>
        <w:t xml:space="preserve">developed in conjunction with the </w:t>
      </w:r>
      <w:r w:rsidR="00CB732E">
        <w:rPr>
          <w:rFonts w:eastAsia="Arial"/>
          <w:bCs/>
          <w:iCs/>
          <w:highlight w:val="yellow"/>
        </w:rPr>
        <w:t>participant</w:t>
      </w:r>
      <w:r w:rsidR="004B173E" w:rsidRPr="00DB0998">
        <w:rPr>
          <w:rFonts w:eastAsia="Arial"/>
          <w:bCs/>
          <w:iCs/>
          <w:highlight w:val="yellow"/>
        </w:rPr>
        <w:t xml:space="preserve"> and</w:t>
      </w:r>
      <w:r w:rsidRPr="00DB0998">
        <w:rPr>
          <w:rFonts w:eastAsia="Arial"/>
          <w:bCs/>
          <w:iCs/>
          <w:highlight w:val="yellow"/>
        </w:rPr>
        <w:t xml:space="preserve"> implemented</w:t>
      </w:r>
      <w:r w:rsidR="004B173E" w:rsidRPr="00DB0998">
        <w:rPr>
          <w:rFonts w:eastAsia="Arial"/>
          <w:bCs/>
          <w:iCs/>
          <w:highlight w:val="yellow"/>
        </w:rPr>
        <w:t xml:space="preserve">. If necessary, these strategies will be discussed with the funding body </w:t>
      </w:r>
    </w:p>
    <w:p w14:paraId="5C92D443" w14:textId="77777777" w:rsidR="00426C16" w:rsidRPr="00DB0998" w:rsidRDefault="00426C16" w:rsidP="000B13F0">
      <w:pPr>
        <w:numPr>
          <w:ilvl w:val="0"/>
          <w:numId w:val="3"/>
        </w:numPr>
        <w:spacing w:line="240" w:lineRule="auto"/>
        <w:rPr>
          <w:rFonts w:eastAsia="Arial"/>
          <w:bCs/>
          <w:iCs/>
          <w:highlight w:val="yellow"/>
        </w:rPr>
      </w:pPr>
      <w:r>
        <w:rPr>
          <w:rFonts w:eastAsia="Arial"/>
          <w:bCs/>
          <w:iCs/>
          <w:highlight w:val="yellow"/>
        </w:rPr>
        <w:t>Refer also to Emergency Management</w:t>
      </w:r>
    </w:p>
    <w:p w14:paraId="07E5ECC1" w14:textId="77777777" w:rsidR="00BA6789" w:rsidRDefault="00BA6789" w:rsidP="00BA6789">
      <w:pPr>
        <w:spacing w:line="240" w:lineRule="auto"/>
        <w:rPr>
          <w:rFonts w:eastAsia="Arial"/>
          <w:bCs/>
          <w:iCs/>
        </w:rPr>
      </w:pPr>
      <w:bookmarkStart w:id="10" w:name="_Toc478478452"/>
    </w:p>
    <w:p w14:paraId="1AB8567F" w14:textId="77777777" w:rsidR="00D67E28" w:rsidRPr="003C51A9" w:rsidRDefault="000C3219" w:rsidP="00C05064">
      <w:pPr>
        <w:pStyle w:val="Heading2"/>
        <w:rPr>
          <w:rFonts w:eastAsia="Arial"/>
          <w:highlight w:val="yellow"/>
        </w:rPr>
      </w:pPr>
      <w:bookmarkStart w:id="11" w:name="_Toc346550114"/>
      <w:bookmarkStart w:id="12" w:name="_Toc36129377"/>
      <w:r w:rsidRPr="003C51A9">
        <w:rPr>
          <w:rFonts w:eastAsia="Arial"/>
          <w:highlight w:val="yellow"/>
        </w:rPr>
        <w:t>Possible High Risk Community</w:t>
      </w:r>
      <w:r w:rsidR="00D67E28" w:rsidRPr="003C51A9">
        <w:rPr>
          <w:rFonts w:eastAsia="Arial"/>
          <w:highlight w:val="yellow"/>
        </w:rPr>
        <w:t xml:space="preserve"> </w:t>
      </w:r>
      <w:r w:rsidR="00B31D0A" w:rsidRPr="003C51A9">
        <w:rPr>
          <w:rFonts w:eastAsia="Arial"/>
          <w:highlight w:val="yellow"/>
        </w:rPr>
        <w:t>S</w:t>
      </w:r>
      <w:r w:rsidR="00D67E28" w:rsidRPr="003C51A9">
        <w:rPr>
          <w:rFonts w:eastAsia="Arial"/>
          <w:highlight w:val="yellow"/>
        </w:rPr>
        <w:t>ituation</w:t>
      </w:r>
      <w:bookmarkEnd w:id="11"/>
      <w:r w:rsidR="003C51A9" w:rsidRPr="003C51A9">
        <w:rPr>
          <w:rFonts w:eastAsia="Arial"/>
          <w:highlight w:val="yellow"/>
        </w:rPr>
        <w:t xml:space="preserve"> – Emergency Exit</w:t>
      </w:r>
      <w:bookmarkEnd w:id="12"/>
    </w:p>
    <w:p w14:paraId="2CDB0A53" w14:textId="77777777" w:rsidR="002E2419" w:rsidRPr="000C3219" w:rsidRDefault="003B6CF8" w:rsidP="002E2419">
      <w:pPr>
        <w:spacing w:line="240" w:lineRule="auto"/>
        <w:rPr>
          <w:rFonts w:eastAsia="Arial"/>
          <w:bCs/>
          <w:iCs/>
          <w:highlight w:val="yellow"/>
        </w:rPr>
      </w:pPr>
      <w:r w:rsidRPr="000C3219">
        <w:rPr>
          <w:rFonts w:eastAsia="Arial"/>
          <w:bCs/>
          <w:iCs/>
          <w:highlight w:val="yellow"/>
        </w:rPr>
        <w:t>AHP</w:t>
      </w:r>
      <w:r w:rsidR="00D67E28" w:rsidRPr="000C3219">
        <w:rPr>
          <w:rFonts w:eastAsia="Arial"/>
          <w:bCs/>
          <w:iCs/>
          <w:highlight w:val="yellow"/>
        </w:rPr>
        <w:t xml:space="preserve"> is NOT to continue working in a situation where he / she feels threatened or uncomfortable.</w:t>
      </w:r>
      <w:r w:rsidR="002E2419" w:rsidRPr="000C3219">
        <w:rPr>
          <w:rFonts w:eastAsia="Arial"/>
          <w:bCs/>
          <w:iCs/>
          <w:highlight w:val="yellow"/>
        </w:rPr>
        <w:t xml:space="preserve"> </w:t>
      </w:r>
    </w:p>
    <w:p w14:paraId="6A27D0DD" w14:textId="77777777" w:rsidR="00994D6A" w:rsidRPr="000C3219" w:rsidRDefault="00994D6A" w:rsidP="002E2419">
      <w:pPr>
        <w:pStyle w:val="Style1"/>
        <w:rPr>
          <w:rFonts w:eastAsia="Arial"/>
          <w:highlight w:val="yellow"/>
        </w:rPr>
      </w:pPr>
      <w:r w:rsidRPr="000C3219">
        <w:rPr>
          <w:rFonts w:eastAsia="Arial"/>
          <w:highlight w:val="yellow"/>
        </w:rPr>
        <w:t>While at the visit:</w:t>
      </w:r>
    </w:p>
    <w:p w14:paraId="1484AFC4" w14:textId="77777777" w:rsidR="002E2419" w:rsidRPr="000C3219" w:rsidRDefault="002E2419" w:rsidP="00994D6A">
      <w:pPr>
        <w:pStyle w:val="Style1"/>
        <w:numPr>
          <w:ilvl w:val="1"/>
          <w:numId w:val="3"/>
        </w:numPr>
        <w:rPr>
          <w:rFonts w:eastAsia="Arial"/>
          <w:highlight w:val="yellow"/>
        </w:rPr>
      </w:pPr>
      <w:r w:rsidRPr="000C3219">
        <w:rPr>
          <w:rFonts w:eastAsia="Arial"/>
          <w:highlight w:val="yellow"/>
        </w:rPr>
        <w:t>U</w:t>
      </w:r>
      <w:r w:rsidR="00D67E28" w:rsidRPr="000C3219">
        <w:rPr>
          <w:rFonts w:eastAsia="Arial"/>
          <w:highlight w:val="yellow"/>
        </w:rPr>
        <w:t xml:space="preserve">pon arrival at the new </w:t>
      </w:r>
      <w:r w:rsidRPr="000C3219">
        <w:rPr>
          <w:rFonts w:eastAsia="Arial"/>
          <w:highlight w:val="yellow"/>
        </w:rPr>
        <w:t xml:space="preserve">(or existing) </w:t>
      </w:r>
      <w:r w:rsidR="00CB732E" w:rsidRPr="000C3219">
        <w:rPr>
          <w:rFonts w:eastAsia="Arial"/>
          <w:highlight w:val="yellow"/>
        </w:rPr>
        <w:t>participant</w:t>
      </w:r>
      <w:r w:rsidR="00D67E28" w:rsidRPr="000C3219">
        <w:rPr>
          <w:rFonts w:eastAsia="Arial"/>
          <w:highlight w:val="yellow"/>
        </w:rPr>
        <w:t xml:space="preserve">’s </w:t>
      </w:r>
      <w:r w:rsidR="003C51A9">
        <w:rPr>
          <w:rFonts w:eastAsia="Arial"/>
          <w:highlight w:val="yellow"/>
        </w:rPr>
        <w:t>community visit</w:t>
      </w:r>
      <w:r w:rsidR="00D67E28" w:rsidRPr="000C3219">
        <w:rPr>
          <w:rFonts w:eastAsia="Arial"/>
          <w:highlight w:val="yellow"/>
        </w:rPr>
        <w:t>, if in any doubt or concern as to safety</w:t>
      </w:r>
      <w:r w:rsidR="00DB0998" w:rsidRPr="000C3219">
        <w:rPr>
          <w:rFonts w:eastAsia="Arial"/>
          <w:highlight w:val="yellow"/>
        </w:rPr>
        <w:t xml:space="preserve"> (prior to entering the premise)</w:t>
      </w:r>
      <w:r w:rsidR="00D67E28" w:rsidRPr="000C3219">
        <w:rPr>
          <w:rFonts w:eastAsia="Arial"/>
          <w:highlight w:val="yellow"/>
        </w:rPr>
        <w:t xml:space="preserve"> </w:t>
      </w:r>
      <w:r w:rsidRPr="000C3219">
        <w:rPr>
          <w:rFonts w:eastAsia="Arial"/>
          <w:highlight w:val="yellow"/>
        </w:rPr>
        <w:t xml:space="preserve">call </w:t>
      </w:r>
      <w:r w:rsidR="00CB732E" w:rsidRPr="000C3219">
        <w:rPr>
          <w:rFonts w:eastAsia="Arial"/>
          <w:highlight w:val="yellow"/>
        </w:rPr>
        <w:t>participant</w:t>
      </w:r>
      <w:r w:rsidRPr="000C3219">
        <w:rPr>
          <w:rFonts w:eastAsia="Arial"/>
          <w:highlight w:val="yellow"/>
        </w:rPr>
        <w:t xml:space="preserve"> and tell them there has been an unexpected delay &amp; cancel the appointment</w:t>
      </w:r>
      <w:r w:rsidR="00D67E28" w:rsidRPr="000C3219">
        <w:rPr>
          <w:rFonts w:eastAsia="Arial"/>
          <w:highlight w:val="yellow"/>
        </w:rPr>
        <w:t xml:space="preserve"> </w:t>
      </w:r>
    </w:p>
    <w:p w14:paraId="4157A0E2" w14:textId="77777777" w:rsidR="000C3219" w:rsidRDefault="00994D6A" w:rsidP="000C3219">
      <w:pPr>
        <w:pStyle w:val="Style1"/>
        <w:numPr>
          <w:ilvl w:val="1"/>
          <w:numId w:val="3"/>
        </w:numPr>
        <w:rPr>
          <w:rFonts w:eastAsia="Arial"/>
          <w:highlight w:val="yellow"/>
        </w:rPr>
      </w:pPr>
      <w:r w:rsidRPr="000C3219">
        <w:rPr>
          <w:rFonts w:eastAsia="Arial"/>
          <w:highlight w:val="yellow"/>
        </w:rPr>
        <w:t>If a situation arises during the appointment, do not hesitate to leave even if it appears impolite. If a suitable excuse cannot be found simply say you are unwell and remove yourself from the situation</w:t>
      </w:r>
    </w:p>
    <w:p w14:paraId="59C3DE29" w14:textId="77777777" w:rsidR="000C3219" w:rsidRPr="003C51A9" w:rsidRDefault="000C3219" w:rsidP="000C3219">
      <w:pPr>
        <w:pStyle w:val="Style1"/>
        <w:numPr>
          <w:ilvl w:val="1"/>
          <w:numId w:val="3"/>
        </w:numPr>
        <w:rPr>
          <w:rFonts w:eastAsia="Arial"/>
          <w:highlight w:val="yellow"/>
        </w:rPr>
      </w:pPr>
      <w:r w:rsidRPr="003C51A9">
        <w:t xml:space="preserve"> </w:t>
      </w:r>
      <w:r w:rsidR="003C51A9" w:rsidRPr="003C51A9">
        <w:rPr>
          <w:highlight w:val="yellow"/>
        </w:rPr>
        <w:t>If you are unable to leave, call 000</w:t>
      </w:r>
      <w:r w:rsidRPr="003C51A9">
        <w:rPr>
          <w:highlight w:val="yellow"/>
        </w:rPr>
        <w:t xml:space="preserve"> </w:t>
      </w:r>
    </w:p>
    <w:p w14:paraId="4A2E9F7D" w14:textId="77777777" w:rsidR="002E2419" w:rsidRPr="002E2419" w:rsidRDefault="003C51A9" w:rsidP="002E2419">
      <w:pPr>
        <w:pStyle w:val="Style1"/>
        <w:rPr>
          <w:rFonts w:eastAsia="Arial"/>
        </w:rPr>
      </w:pPr>
      <w:r>
        <w:rPr>
          <w:rFonts w:eastAsia="Arial"/>
        </w:rPr>
        <w:t>After the visit c</w:t>
      </w:r>
      <w:r w:rsidR="002E2419">
        <w:rPr>
          <w:rFonts w:eastAsia="Arial"/>
        </w:rPr>
        <w:t xml:space="preserve">omplete an </w:t>
      </w:r>
      <w:r w:rsidR="009D75CE">
        <w:rPr>
          <w:rFonts w:eastAsia="Arial"/>
          <w:i/>
        </w:rPr>
        <w:t xml:space="preserve">Incident and Complaint Report </w:t>
      </w:r>
      <w:r w:rsidR="002E2419">
        <w:rPr>
          <w:rFonts w:eastAsia="Arial"/>
        </w:rPr>
        <w:t>form</w:t>
      </w:r>
    </w:p>
    <w:p w14:paraId="79A95B05" w14:textId="77777777" w:rsidR="00D67E28" w:rsidRDefault="00B22EB1" w:rsidP="002E2419">
      <w:pPr>
        <w:pStyle w:val="Style1"/>
        <w:rPr>
          <w:rFonts w:eastAsia="Arial"/>
        </w:rPr>
      </w:pPr>
      <w:r>
        <w:rPr>
          <w:rFonts w:eastAsia="Arial"/>
        </w:rPr>
        <w:t>Management will c</w:t>
      </w:r>
      <w:r w:rsidR="002E2419">
        <w:rPr>
          <w:rFonts w:eastAsia="Arial"/>
        </w:rPr>
        <w:t xml:space="preserve">ontact the </w:t>
      </w:r>
      <w:r w:rsidR="00CB732E">
        <w:rPr>
          <w:rFonts w:eastAsia="Arial"/>
        </w:rPr>
        <w:t>participant</w:t>
      </w:r>
      <w:r w:rsidR="002E2419">
        <w:rPr>
          <w:rFonts w:eastAsia="Arial"/>
        </w:rPr>
        <w:t xml:space="preserve"> the next day to discuss their </w:t>
      </w:r>
      <w:r w:rsidR="003C51A9">
        <w:rPr>
          <w:rFonts w:eastAsia="Arial"/>
        </w:rPr>
        <w:t xml:space="preserve">community / </w:t>
      </w:r>
      <w:r w:rsidR="002E2419">
        <w:rPr>
          <w:rFonts w:eastAsia="Arial"/>
        </w:rPr>
        <w:t>home situation</w:t>
      </w:r>
      <w:r w:rsidR="0082676B">
        <w:rPr>
          <w:rFonts w:eastAsia="Arial"/>
        </w:rPr>
        <w:t xml:space="preserve"> (considering the mutual obligations outlined in the </w:t>
      </w:r>
      <w:r w:rsidR="0082676B" w:rsidRPr="0082676B">
        <w:rPr>
          <w:rFonts w:eastAsia="Arial"/>
          <w:i/>
        </w:rPr>
        <w:t>Rights &amp; Responsibilities</w:t>
      </w:r>
      <w:r w:rsidR="0082676B">
        <w:rPr>
          <w:rFonts w:eastAsia="Arial"/>
        </w:rPr>
        <w:t xml:space="preserve"> in the </w:t>
      </w:r>
      <w:r w:rsidR="0082676B" w:rsidRPr="0082676B">
        <w:rPr>
          <w:rFonts w:eastAsia="Arial"/>
          <w:i/>
        </w:rPr>
        <w:t>Service Agreement</w:t>
      </w:r>
      <w:r>
        <w:rPr>
          <w:rFonts w:eastAsia="Arial"/>
        </w:rPr>
        <w:t xml:space="preserve">) </w:t>
      </w:r>
      <w:r w:rsidR="002E2419">
        <w:rPr>
          <w:rFonts w:eastAsia="Arial"/>
        </w:rPr>
        <w:t>and any strategies that could be put in place to allow the visit to be rescheduled</w:t>
      </w:r>
    </w:p>
    <w:p w14:paraId="7115BC22" w14:textId="77777777" w:rsidR="002E2419" w:rsidRDefault="002E2419" w:rsidP="002E2419">
      <w:pPr>
        <w:pStyle w:val="Style1"/>
        <w:rPr>
          <w:rFonts w:eastAsia="Arial"/>
        </w:rPr>
      </w:pPr>
      <w:r>
        <w:rPr>
          <w:rFonts w:eastAsia="Arial"/>
        </w:rPr>
        <w:t>If there are still concerns, contact the funding body and explain your concerns. They will likely investigate the situation further</w:t>
      </w:r>
      <w:r w:rsidR="00994D6A">
        <w:rPr>
          <w:rFonts w:eastAsia="Arial"/>
        </w:rPr>
        <w:t xml:space="preserve"> and determine ongoing action </w:t>
      </w:r>
      <w:r w:rsidR="00B16B64">
        <w:rPr>
          <w:rFonts w:eastAsia="Arial"/>
        </w:rPr>
        <w:t>e.g.</w:t>
      </w:r>
      <w:r w:rsidR="00994D6A">
        <w:rPr>
          <w:rFonts w:eastAsia="Arial"/>
        </w:rPr>
        <w:t xml:space="preserve"> visit with 2 people, delay </w:t>
      </w:r>
      <w:r w:rsidR="003B6CF8">
        <w:rPr>
          <w:rFonts w:eastAsia="Arial"/>
        </w:rPr>
        <w:t>service</w:t>
      </w:r>
      <w:r w:rsidR="00994D6A">
        <w:rPr>
          <w:rFonts w:eastAsia="Arial"/>
        </w:rPr>
        <w:t xml:space="preserve"> until situation resolved</w:t>
      </w:r>
    </w:p>
    <w:p w14:paraId="69DF6527" w14:textId="77777777" w:rsidR="00B22EB1" w:rsidRDefault="00B22EB1" w:rsidP="00994D6A">
      <w:pPr>
        <w:pStyle w:val="Style1"/>
        <w:rPr>
          <w:rFonts w:eastAsia="Arial"/>
        </w:rPr>
      </w:pPr>
      <w:r>
        <w:rPr>
          <w:rFonts w:eastAsia="Arial"/>
        </w:rPr>
        <w:t>Conduct</w:t>
      </w:r>
      <w:r w:rsidR="00994D6A">
        <w:rPr>
          <w:rFonts w:eastAsia="Arial"/>
        </w:rPr>
        <w:t xml:space="preserve"> a debrief </w:t>
      </w:r>
      <w:r>
        <w:rPr>
          <w:rFonts w:eastAsia="Arial"/>
        </w:rPr>
        <w:t>with the AHP and provide any support if /as required</w:t>
      </w:r>
    </w:p>
    <w:p w14:paraId="3A386C4C" w14:textId="77777777" w:rsidR="00994D6A" w:rsidRPr="00994D6A" w:rsidRDefault="00B22EB1" w:rsidP="00994D6A">
      <w:pPr>
        <w:pStyle w:val="Style1"/>
        <w:rPr>
          <w:rFonts w:eastAsia="Arial"/>
        </w:rPr>
      </w:pPr>
      <w:r>
        <w:rPr>
          <w:rFonts w:eastAsia="Arial"/>
        </w:rPr>
        <w:t xml:space="preserve">Manage and document as per the </w:t>
      </w:r>
      <w:r w:rsidRPr="00B22EB1">
        <w:rPr>
          <w:rFonts w:eastAsia="Arial"/>
          <w:i/>
        </w:rPr>
        <w:t>Incident Management Policy</w:t>
      </w:r>
      <w:r w:rsidR="00224783">
        <w:rPr>
          <w:rFonts w:eastAsia="Arial"/>
        </w:rPr>
        <w:t>.</w:t>
      </w:r>
    </w:p>
    <w:p w14:paraId="219F855D" w14:textId="77777777" w:rsidR="00D67E28" w:rsidRPr="00597BBE" w:rsidRDefault="00D67E28" w:rsidP="00BA6789">
      <w:pPr>
        <w:spacing w:line="240" w:lineRule="auto"/>
        <w:rPr>
          <w:rFonts w:eastAsia="Arial"/>
          <w:bCs/>
          <w:iCs/>
        </w:rPr>
      </w:pPr>
    </w:p>
    <w:p w14:paraId="7FCC0DE2" w14:textId="77777777" w:rsidR="00BA6789" w:rsidRPr="00597BBE" w:rsidRDefault="00BA6789" w:rsidP="00C05064">
      <w:pPr>
        <w:pStyle w:val="Heading2"/>
        <w:rPr>
          <w:rFonts w:eastAsia="Arial"/>
        </w:rPr>
      </w:pPr>
      <w:bookmarkStart w:id="13" w:name="_Toc36129378"/>
      <w:r w:rsidRPr="00597BBE">
        <w:rPr>
          <w:rFonts w:eastAsia="Arial"/>
        </w:rPr>
        <w:t>Mobile Phone Use</w:t>
      </w:r>
      <w:bookmarkEnd w:id="10"/>
      <w:r w:rsidR="00D76A48" w:rsidRPr="00597BBE">
        <w:rPr>
          <w:rFonts w:eastAsia="Arial"/>
        </w:rPr>
        <w:t xml:space="preserve"> </w:t>
      </w:r>
      <w:r w:rsidR="000B13F0" w:rsidRPr="00597BBE">
        <w:rPr>
          <w:rFonts w:eastAsia="Arial"/>
        </w:rPr>
        <w:t>Whilst Driving</w:t>
      </w:r>
      <w:bookmarkEnd w:id="13"/>
    </w:p>
    <w:p w14:paraId="523D93C8" w14:textId="77777777" w:rsidR="00BA6789" w:rsidRPr="00597BBE" w:rsidRDefault="00BA6789" w:rsidP="00BA6789">
      <w:pPr>
        <w:numPr>
          <w:ilvl w:val="0"/>
          <w:numId w:val="3"/>
        </w:numPr>
        <w:spacing w:line="240" w:lineRule="auto"/>
        <w:rPr>
          <w:rFonts w:eastAsia="Arial"/>
          <w:bCs/>
          <w:iCs/>
        </w:rPr>
      </w:pPr>
      <w:r w:rsidRPr="00597BBE">
        <w:rPr>
          <w:rFonts w:eastAsia="Arial"/>
          <w:bCs/>
          <w:iCs/>
        </w:rPr>
        <w:t>Use of mobile phones whilst driving needs to be kept to a minimum due to the additional risks of distraction whilst driving</w:t>
      </w:r>
    </w:p>
    <w:p w14:paraId="1F5B4317" w14:textId="77777777" w:rsidR="00BA6789" w:rsidRPr="00597BBE" w:rsidRDefault="00BA6789" w:rsidP="00C12D1C">
      <w:pPr>
        <w:numPr>
          <w:ilvl w:val="0"/>
          <w:numId w:val="3"/>
        </w:numPr>
        <w:spacing w:line="240" w:lineRule="auto"/>
        <w:rPr>
          <w:rFonts w:eastAsia="Arial"/>
          <w:bCs/>
          <w:iCs/>
        </w:rPr>
      </w:pPr>
      <w:r w:rsidRPr="00597BBE">
        <w:rPr>
          <w:rFonts w:eastAsia="Arial"/>
          <w:bCs/>
          <w:iCs/>
        </w:rPr>
        <w:t>IF REQUIRED when answering or making a call when driving, the hands free connection fitted to the vehicle is to be used AT ALL TIMES</w:t>
      </w:r>
      <w:r w:rsidR="00224783">
        <w:rPr>
          <w:rFonts w:eastAsia="Arial"/>
          <w:bCs/>
          <w:iCs/>
        </w:rPr>
        <w:t>.</w:t>
      </w:r>
    </w:p>
    <w:p w14:paraId="0B297E42" w14:textId="77777777" w:rsidR="007D0130" w:rsidRPr="00597BBE" w:rsidRDefault="007D0130" w:rsidP="00C12D1C">
      <w:pPr>
        <w:spacing w:line="240" w:lineRule="auto"/>
        <w:rPr>
          <w:rFonts w:eastAsia="Arial"/>
          <w:bCs/>
          <w:iCs/>
        </w:rPr>
      </w:pPr>
    </w:p>
    <w:p w14:paraId="51DD6698" w14:textId="77777777" w:rsidR="00C12D1C" w:rsidRPr="00597BBE" w:rsidRDefault="0082676B" w:rsidP="00C05064">
      <w:pPr>
        <w:pStyle w:val="Heading2"/>
        <w:rPr>
          <w:rFonts w:eastAsia="Arial"/>
        </w:rPr>
      </w:pPr>
      <w:bookmarkStart w:id="14" w:name="_Toc346550113"/>
      <w:bookmarkStart w:id="15" w:name="_Toc36129379"/>
      <w:bookmarkEnd w:id="6"/>
      <w:r>
        <w:rPr>
          <w:rFonts w:eastAsia="Arial"/>
        </w:rPr>
        <w:t xml:space="preserve">Hazardous </w:t>
      </w:r>
      <w:r w:rsidR="00C12D1C" w:rsidRPr="00597BBE">
        <w:rPr>
          <w:rFonts w:eastAsia="Arial"/>
        </w:rPr>
        <w:t xml:space="preserve">Manual </w:t>
      </w:r>
      <w:r>
        <w:rPr>
          <w:rFonts w:eastAsia="Arial"/>
        </w:rPr>
        <w:t>Tasks</w:t>
      </w:r>
      <w:bookmarkEnd w:id="14"/>
      <w:bookmarkEnd w:id="15"/>
    </w:p>
    <w:p w14:paraId="35B5AD09" w14:textId="77777777" w:rsidR="000B13F0" w:rsidRPr="00597BBE" w:rsidRDefault="00224783" w:rsidP="00835DC5">
      <w:pPr>
        <w:rPr>
          <w:rFonts w:eastAsia="Arial"/>
        </w:rPr>
      </w:pPr>
      <w:r>
        <w:rPr>
          <w:rFonts w:eastAsia="Arial"/>
        </w:rPr>
        <w:t>AHP</w:t>
      </w:r>
      <w:r w:rsidR="00835DC5" w:rsidRPr="00597BBE">
        <w:rPr>
          <w:rFonts w:eastAsia="Arial"/>
        </w:rPr>
        <w:t xml:space="preserve">s </w:t>
      </w:r>
      <w:r w:rsidR="000B13F0" w:rsidRPr="00597BBE">
        <w:rPr>
          <w:rFonts w:eastAsia="Arial"/>
        </w:rPr>
        <w:t>have professional knowledge and skills in manual handling. While current education stresses the importance of implementing a ‘</w:t>
      </w:r>
      <w:r w:rsidR="0082676B">
        <w:rPr>
          <w:rFonts w:eastAsia="Arial"/>
        </w:rPr>
        <w:t>safe</w:t>
      </w:r>
      <w:r w:rsidR="000B13F0" w:rsidRPr="00597BBE">
        <w:rPr>
          <w:rFonts w:eastAsia="Arial"/>
        </w:rPr>
        <w:t xml:space="preserve"> lifting’ approach, an integral part of </w:t>
      </w:r>
      <w:r w:rsidR="003B6CF8">
        <w:rPr>
          <w:rFonts w:eastAsia="Arial"/>
        </w:rPr>
        <w:t xml:space="preserve">many </w:t>
      </w:r>
      <w:r w:rsidR="00835DC5" w:rsidRPr="00597BBE">
        <w:rPr>
          <w:rFonts w:eastAsia="Arial"/>
        </w:rPr>
        <w:t>therap</w:t>
      </w:r>
      <w:r w:rsidR="003B6CF8">
        <w:rPr>
          <w:rFonts w:eastAsia="Arial"/>
        </w:rPr>
        <w:t>eutic services</w:t>
      </w:r>
      <w:r w:rsidR="000B13F0" w:rsidRPr="00597BBE">
        <w:rPr>
          <w:rFonts w:eastAsia="Arial"/>
        </w:rPr>
        <w:t xml:space="preserve"> is the moving, transferring and handling of </w:t>
      </w:r>
      <w:r w:rsidR="00CB732E">
        <w:rPr>
          <w:rFonts w:eastAsia="Arial"/>
        </w:rPr>
        <w:t>participant</w:t>
      </w:r>
      <w:r w:rsidR="000B13F0" w:rsidRPr="00597BBE">
        <w:rPr>
          <w:rFonts w:eastAsia="Arial"/>
        </w:rPr>
        <w:t>s, particularly in the early phases.</w:t>
      </w:r>
      <w:r w:rsidR="00835DC5" w:rsidRPr="00597BBE">
        <w:rPr>
          <w:rFonts w:eastAsia="Arial"/>
        </w:rPr>
        <w:t xml:space="preserve"> A number of techniques assist with minimising this risk:</w:t>
      </w:r>
    </w:p>
    <w:p w14:paraId="15BC079E" w14:textId="77777777" w:rsidR="00835DC5" w:rsidRPr="0011550E" w:rsidRDefault="00224783" w:rsidP="00835DC5">
      <w:pPr>
        <w:pStyle w:val="Style1"/>
        <w:rPr>
          <w:rFonts w:eastAsia="Arial"/>
        </w:rPr>
      </w:pPr>
      <w:r>
        <w:rPr>
          <w:rFonts w:eastAsia="Arial"/>
          <w:bCs/>
        </w:rPr>
        <w:t>AHP</w:t>
      </w:r>
      <w:r w:rsidR="00835DC5" w:rsidRPr="0011550E">
        <w:rPr>
          <w:rFonts w:eastAsia="Arial"/>
          <w:bCs/>
        </w:rPr>
        <w:t xml:space="preserve"> is able to demonstrate correct manual</w:t>
      </w:r>
      <w:r w:rsidR="004B73D0" w:rsidRPr="0011550E">
        <w:rPr>
          <w:rFonts w:eastAsia="Arial"/>
          <w:bCs/>
        </w:rPr>
        <w:t xml:space="preserve"> handling</w:t>
      </w:r>
      <w:r w:rsidR="00835DC5" w:rsidRPr="0011550E">
        <w:rPr>
          <w:rFonts w:eastAsia="Arial"/>
          <w:bCs/>
        </w:rPr>
        <w:t xml:space="preserve"> techniques</w:t>
      </w:r>
    </w:p>
    <w:p w14:paraId="697CE79A" w14:textId="77777777" w:rsidR="00835DC5" w:rsidRPr="00597BBE" w:rsidRDefault="00835DC5" w:rsidP="00835DC5">
      <w:pPr>
        <w:pStyle w:val="Style1"/>
        <w:rPr>
          <w:rFonts w:eastAsia="Arial"/>
        </w:rPr>
      </w:pPr>
      <w:r w:rsidRPr="00597BBE">
        <w:rPr>
          <w:rFonts w:eastAsia="Arial"/>
          <w:bCs/>
        </w:rPr>
        <w:lastRenderedPageBreak/>
        <w:t xml:space="preserve">Risk assessment conducted by </w:t>
      </w:r>
      <w:r w:rsidR="00224783">
        <w:rPr>
          <w:rFonts w:eastAsia="Arial"/>
          <w:bCs/>
        </w:rPr>
        <w:t>AHP</w:t>
      </w:r>
      <w:r w:rsidRPr="00597BBE">
        <w:rPr>
          <w:rFonts w:eastAsia="Arial"/>
          <w:bCs/>
        </w:rPr>
        <w:t xml:space="preserve"> to determine safety requirements</w:t>
      </w:r>
      <w:r w:rsidR="00987FC2" w:rsidRPr="00597BBE">
        <w:rPr>
          <w:rFonts w:eastAsia="Arial"/>
          <w:bCs/>
        </w:rPr>
        <w:t xml:space="preserve">. Strategies will be implemented to </w:t>
      </w:r>
      <w:r w:rsidR="0082676B">
        <w:rPr>
          <w:rFonts w:eastAsia="Arial"/>
        </w:rPr>
        <w:t xml:space="preserve">minimise the risk </w:t>
      </w:r>
      <w:r w:rsidR="001160ED">
        <w:rPr>
          <w:rFonts w:eastAsia="Arial"/>
        </w:rPr>
        <w:t>e.g.</w:t>
      </w:r>
      <w:r w:rsidR="0082676B">
        <w:rPr>
          <w:rFonts w:eastAsia="Arial"/>
        </w:rPr>
        <w:t xml:space="preserve"> 2 people assist, equipment</w:t>
      </w:r>
      <w:r w:rsidR="009234CE">
        <w:rPr>
          <w:rFonts w:eastAsia="Arial"/>
        </w:rPr>
        <w:t xml:space="preserve">. These will be added to the </w:t>
      </w:r>
      <w:r w:rsidR="003B6CF8">
        <w:rPr>
          <w:rFonts w:eastAsia="Arial"/>
          <w:i/>
        </w:rPr>
        <w:t>Support</w:t>
      </w:r>
      <w:r w:rsidR="009234CE" w:rsidRPr="009234CE">
        <w:rPr>
          <w:rFonts w:eastAsia="Arial"/>
          <w:i/>
        </w:rPr>
        <w:t xml:space="preserve"> Plan</w:t>
      </w:r>
      <w:r w:rsidR="009234CE">
        <w:rPr>
          <w:rFonts w:eastAsia="Arial"/>
        </w:rPr>
        <w:t xml:space="preserve"> </w:t>
      </w:r>
    </w:p>
    <w:p w14:paraId="77CDE96A" w14:textId="77777777" w:rsidR="00C12D1C" w:rsidRPr="00597BBE" w:rsidRDefault="00835DC5" w:rsidP="00987FC2">
      <w:pPr>
        <w:pStyle w:val="Style1"/>
        <w:rPr>
          <w:rFonts w:eastAsia="Arial"/>
        </w:rPr>
      </w:pPr>
      <w:r w:rsidRPr="00597BBE">
        <w:rPr>
          <w:rFonts w:eastAsia="Arial"/>
        </w:rPr>
        <w:t>C</w:t>
      </w:r>
      <w:r w:rsidR="00C12D1C" w:rsidRPr="00597BBE">
        <w:rPr>
          <w:rFonts w:eastAsia="Arial"/>
        </w:rPr>
        <w:t xml:space="preserve">lothing </w:t>
      </w:r>
      <w:r w:rsidRPr="00597BBE">
        <w:rPr>
          <w:rFonts w:eastAsia="Arial"/>
        </w:rPr>
        <w:t xml:space="preserve">worn during </w:t>
      </w:r>
      <w:r w:rsidR="003B6CF8">
        <w:rPr>
          <w:rFonts w:eastAsia="Arial"/>
        </w:rPr>
        <w:t>services</w:t>
      </w:r>
      <w:r w:rsidRPr="00597BBE">
        <w:rPr>
          <w:rFonts w:eastAsia="Arial"/>
        </w:rPr>
        <w:t xml:space="preserve"> </w:t>
      </w:r>
      <w:r w:rsidR="00C12D1C" w:rsidRPr="00597BBE">
        <w:rPr>
          <w:rFonts w:eastAsia="Arial"/>
        </w:rPr>
        <w:t>does not</w:t>
      </w:r>
      <w:r w:rsidRPr="00597BBE">
        <w:rPr>
          <w:rFonts w:eastAsia="Arial"/>
        </w:rPr>
        <w:t xml:space="preserve"> impede the ability to </w:t>
      </w:r>
      <w:r w:rsidR="00987FC2" w:rsidRPr="00597BBE">
        <w:rPr>
          <w:rFonts w:eastAsia="Arial"/>
        </w:rPr>
        <w:t>utilise</w:t>
      </w:r>
      <w:r w:rsidRPr="00597BBE">
        <w:rPr>
          <w:rFonts w:eastAsia="Arial"/>
        </w:rPr>
        <w:t xml:space="preserve"> correct handling techniques</w:t>
      </w:r>
      <w:r w:rsidR="00224783">
        <w:rPr>
          <w:rFonts w:eastAsia="Arial"/>
        </w:rPr>
        <w:t>.</w:t>
      </w:r>
    </w:p>
    <w:p w14:paraId="31808BFB" w14:textId="77777777" w:rsidR="00D94275" w:rsidRDefault="00D94275" w:rsidP="00C12D1C">
      <w:pPr>
        <w:spacing w:line="240" w:lineRule="auto"/>
        <w:rPr>
          <w:rFonts w:eastAsia="Arial"/>
          <w:bCs/>
        </w:rPr>
      </w:pPr>
    </w:p>
    <w:p w14:paraId="2B86FB6B" w14:textId="77777777" w:rsidR="007D0130" w:rsidRPr="007D0130" w:rsidRDefault="007D0130" w:rsidP="00C05064">
      <w:pPr>
        <w:pStyle w:val="Heading2"/>
        <w:rPr>
          <w:rFonts w:eastAsia="Arial"/>
        </w:rPr>
      </w:pPr>
      <w:bookmarkStart w:id="16" w:name="_Toc36129380"/>
      <w:r w:rsidRPr="007D0130">
        <w:rPr>
          <w:rFonts w:eastAsia="Arial"/>
        </w:rPr>
        <w:t>First Aid</w:t>
      </w:r>
      <w:bookmarkEnd w:id="16"/>
    </w:p>
    <w:p w14:paraId="74680C8A" w14:textId="77777777" w:rsidR="00310B2E" w:rsidRPr="00FB262A" w:rsidRDefault="00310B2E" w:rsidP="00310B2E">
      <w:pPr>
        <w:spacing w:line="240" w:lineRule="auto"/>
        <w:rPr>
          <w:rFonts w:eastAsia="Arial"/>
          <w:bCs/>
          <w:i/>
          <w:highlight w:val="yellow"/>
        </w:rPr>
      </w:pPr>
      <w:r w:rsidRPr="00FB262A">
        <w:rPr>
          <w:rFonts w:eastAsia="Arial"/>
          <w:bCs/>
          <w:i/>
          <w:highlight w:val="yellow"/>
        </w:rPr>
        <w:t>First Aid Kits</w:t>
      </w:r>
    </w:p>
    <w:p w14:paraId="56B5EDB6" w14:textId="77777777" w:rsidR="00310B2E" w:rsidRPr="00FB262A" w:rsidRDefault="00310B2E" w:rsidP="00310B2E">
      <w:pPr>
        <w:spacing w:line="240" w:lineRule="auto"/>
        <w:rPr>
          <w:rFonts w:eastAsia="Arial"/>
          <w:bCs/>
          <w:highlight w:val="yellow"/>
        </w:rPr>
      </w:pPr>
      <w:r w:rsidRPr="00FB262A">
        <w:rPr>
          <w:rFonts w:eastAsia="Arial"/>
          <w:bCs/>
          <w:highlight w:val="yellow"/>
        </w:rPr>
        <w:t>XXX provides first aid supplies for minor injuries which occur in the workplace. First Aid Kit/s are kept:</w:t>
      </w:r>
    </w:p>
    <w:p w14:paraId="1C6D4865" w14:textId="77777777" w:rsidR="00310B2E" w:rsidRPr="00FB262A" w:rsidRDefault="00310B2E" w:rsidP="00310B2E">
      <w:pPr>
        <w:pStyle w:val="ListParagraph"/>
        <w:numPr>
          <w:ilvl w:val="0"/>
          <w:numId w:val="38"/>
        </w:numPr>
        <w:spacing w:line="240" w:lineRule="auto"/>
        <w:rPr>
          <w:rFonts w:eastAsia="Arial"/>
          <w:bCs/>
          <w:i/>
          <w:highlight w:val="yellow"/>
        </w:rPr>
      </w:pPr>
      <w:r w:rsidRPr="00FB262A">
        <w:rPr>
          <w:rFonts w:eastAsia="Arial"/>
          <w:bCs/>
          <w:highlight w:val="yellow"/>
        </w:rPr>
        <w:t xml:space="preserve">___________ </w:t>
      </w:r>
    </w:p>
    <w:p w14:paraId="277F0609" w14:textId="77777777" w:rsidR="00310B2E" w:rsidRPr="00FB262A" w:rsidRDefault="00310B2E" w:rsidP="00310B2E">
      <w:pPr>
        <w:pStyle w:val="ListParagraph"/>
        <w:numPr>
          <w:ilvl w:val="0"/>
          <w:numId w:val="38"/>
        </w:numPr>
        <w:spacing w:line="240" w:lineRule="auto"/>
        <w:rPr>
          <w:rFonts w:eastAsia="Arial"/>
          <w:bCs/>
          <w:i/>
          <w:highlight w:val="yellow"/>
        </w:rPr>
      </w:pPr>
      <w:r w:rsidRPr="00FB262A">
        <w:rPr>
          <w:rFonts w:eastAsia="Arial"/>
          <w:bCs/>
          <w:highlight w:val="yellow"/>
        </w:rPr>
        <w:t xml:space="preserve">In the vehicle of any mobile worker. </w:t>
      </w:r>
    </w:p>
    <w:p w14:paraId="4F175BB7" w14:textId="77777777" w:rsidR="00310B2E" w:rsidRPr="00310B2E" w:rsidRDefault="00310B2E" w:rsidP="00310B2E">
      <w:pPr>
        <w:spacing w:line="240" w:lineRule="auto"/>
        <w:rPr>
          <w:rFonts w:eastAsia="Arial"/>
          <w:bCs/>
          <w:i/>
        </w:rPr>
      </w:pPr>
    </w:p>
    <w:p w14:paraId="4E264A28" w14:textId="77777777" w:rsidR="00310B2E" w:rsidRPr="00310B2E" w:rsidRDefault="00310B2E" w:rsidP="00310B2E">
      <w:pPr>
        <w:spacing w:line="240" w:lineRule="auto"/>
        <w:rPr>
          <w:rFonts w:eastAsia="Arial"/>
          <w:bCs/>
          <w:i/>
        </w:rPr>
      </w:pPr>
      <w:r w:rsidRPr="00310B2E">
        <w:rPr>
          <w:rFonts w:eastAsia="Arial"/>
          <w:bCs/>
        </w:rPr>
        <w:t xml:space="preserve">Kit contents are regularly </w:t>
      </w:r>
      <w:r>
        <w:rPr>
          <w:rFonts w:eastAsia="Arial"/>
          <w:bCs/>
        </w:rPr>
        <w:t xml:space="preserve">checked and updated </w:t>
      </w:r>
      <w:r w:rsidRPr="00310B2E">
        <w:rPr>
          <w:rFonts w:eastAsia="Arial"/>
          <w:bCs/>
        </w:rPr>
        <w:t>(</w:t>
      </w:r>
      <w:r w:rsidR="00DD14F9">
        <w:rPr>
          <w:rFonts w:eastAsia="Arial"/>
          <w:bCs/>
        </w:rPr>
        <w:t xml:space="preserve">refer to </w:t>
      </w:r>
      <w:r w:rsidRPr="00310B2E">
        <w:rPr>
          <w:rFonts w:eastAsia="Arial"/>
          <w:bCs/>
        </w:rPr>
        <w:t xml:space="preserve">the </w:t>
      </w:r>
      <w:r w:rsidRPr="00310B2E">
        <w:rPr>
          <w:rFonts w:eastAsia="Arial"/>
          <w:bCs/>
          <w:i/>
        </w:rPr>
        <w:t>Compliance Calender</w:t>
      </w:r>
      <w:r w:rsidRPr="00310B2E">
        <w:rPr>
          <w:rFonts w:eastAsia="Arial"/>
          <w:bCs/>
        </w:rPr>
        <w:t>).</w:t>
      </w:r>
    </w:p>
    <w:p w14:paraId="2DF7AFBB" w14:textId="77777777" w:rsidR="00310B2E" w:rsidRDefault="00310B2E" w:rsidP="007D0130">
      <w:pPr>
        <w:spacing w:line="240" w:lineRule="auto"/>
        <w:rPr>
          <w:rFonts w:eastAsia="Arial"/>
          <w:bCs/>
          <w:i/>
        </w:rPr>
      </w:pPr>
    </w:p>
    <w:p w14:paraId="121D728D" w14:textId="77777777" w:rsidR="007D0130" w:rsidRPr="0004494F" w:rsidRDefault="007D0130" w:rsidP="007D0130">
      <w:pPr>
        <w:spacing w:line="240" w:lineRule="auto"/>
        <w:rPr>
          <w:rFonts w:eastAsia="Arial"/>
          <w:bCs/>
          <w:i/>
        </w:rPr>
      </w:pPr>
      <w:r w:rsidRPr="0004494F">
        <w:rPr>
          <w:rFonts w:eastAsia="Arial"/>
          <w:bCs/>
          <w:i/>
        </w:rPr>
        <w:t xml:space="preserve">For injury </w:t>
      </w:r>
      <w:r w:rsidR="0004494F" w:rsidRPr="0004494F">
        <w:rPr>
          <w:rFonts w:eastAsia="Arial"/>
          <w:bCs/>
          <w:i/>
        </w:rPr>
        <w:t xml:space="preserve">to </w:t>
      </w:r>
      <w:r w:rsidR="00CB732E">
        <w:rPr>
          <w:rFonts w:eastAsia="Arial"/>
          <w:bCs/>
          <w:i/>
        </w:rPr>
        <w:t>participant</w:t>
      </w:r>
    </w:p>
    <w:p w14:paraId="0EC047FE" w14:textId="77777777" w:rsidR="0004494F" w:rsidRDefault="0004494F" w:rsidP="0004494F">
      <w:pPr>
        <w:pStyle w:val="Style1"/>
        <w:rPr>
          <w:rFonts w:eastAsia="Arial"/>
        </w:rPr>
      </w:pPr>
      <w:r>
        <w:rPr>
          <w:rFonts w:eastAsia="Arial"/>
        </w:rPr>
        <w:t xml:space="preserve">In general, only the most minor of assistance can be offered to </w:t>
      </w:r>
      <w:r w:rsidR="00CB732E">
        <w:rPr>
          <w:rFonts w:eastAsia="Arial"/>
        </w:rPr>
        <w:t>participant</w:t>
      </w:r>
      <w:r>
        <w:rPr>
          <w:rFonts w:eastAsia="Arial"/>
        </w:rPr>
        <w:t xml:space="preserve">s by </w:t>
      </w:r>
      <w:r w:rsidR="00310B2E">
        <w:rPr>
          <w:rFonts w:eastAsia="Arial"/>
        </w:rPr>
        <w:t>XXX</w:t>
      </w:r>
      <w:r>
        <w:rPr>
          <w:rFonts w:eastAsia="Arial"/>
        </w:rPr>
        <w:t xml:space="preserve">. </w:t>
      </w:r>
    </w:p>
    <w:p w14:paraId="01969AAB" w14:textId="77777777" w:rsidR="0004494F" w:rsidRPr="0004494F" w:rsidRDefault="0004494F" w:rsidP="0004494F">
      <w:pPr>
        <w:pStyle w:val="Style1"/>
        <w:rPr>
          <w:rFonts w:eastAsia="Arial"/>
        </w:rPr>
      </w:pPr>
      <w:r>
        <w:rPr>
          <w:rFonts w:eastAsia="Arial"/>
        </w:rPr>
        <w:t xml:space="preserve">If </w:t>
      </w:r>
      <w:r w:rsidRPr="0004494F">
        <w:rPr>
          <w:rFonts w:eastAsia="Arial"/>
        </w:rPr>
        <w:t>the condition or injury is serious or if there is any doubt about the person’s condition</w:t>
      </w:r>
      <w:r>
        <w:rPr>
          <w:rFonts w:eastAsia="Arial"/>
        </w:rPr>
        <w:t xml:space="preserve"> f</w:t>
      </w:r>
      <w:r w:rsidRPr="0004494F">
        <w:rPr>
          <w:rFonts w:eastAsia="Arial"/>
        </w:rPr>
        <w:t>urther medi</w:t>
      </w:r>
      <w:r>
        <w:rPr>
          <w:rFonts w:eastAsia="Arial"/>
        </w:rPr>
        <w:t xml:space="preserve">cal assistance should be sought. </w:t>
      </w:r>
      <w:r w:rsidRPr="0004494F">
        <w:rPr>
          <w:rFonts w:eastAsia="Arial"/>
        </w:rPr>
        <w:t>This may involve calling an ambulance or transporting the person to the local medical centre</w:t>
      </w:r>
      <w:r>
        <w:rPr>
          <w:rFonts w:eastAsia="Arial"/>
        </w:rPr>
        <w:t>.</w:t>
      </w:r>
      <w:r w:rsidRPr="0004494F">
        <w:rPr>
          <w:rFonts w:eastAsia="Arial"/>
        </w:rPr>
        <w:tab/>
      </w:r>
    </w:p>
    <w:p w14:paraId="09B838DD" w14:textId="77777777" w:rsidR="0004494F" w:rsidRPr="007D0130" w:rsidRDefault="0004494F" w:rsidP="007D0130">
      <w:pPr>
        <w:spacing w:line="240" w:lineRule="auto"/>
        <w:rPr>
          <w:rFonts w:eastAsia="Arial"/>
          <w:bCs/>
        </w:rPr>
      </w:pPr>
    </w:p>
    <w:p w14:paraId="7B6A263D" w14:textId="77777777" w:rsidR="007D0130" w:rsidRPr="00FB262A" w:rsidRDefault="007D0130" w:rsidP="007D0130">
      <w:pPr>
        <w:spacing w:line="240" w:lineRule="auto"/>
        <w:rPr>
          <w:rFonts w:eastAsia="Arial"/>
          <w:bCs/>
          <w:i/>
          <w:highlight w:val="yellow"/>
        </w:rPr>
      </w:pPr>
      <w:r w:rsidRPr="00FB262A">
        <w:rPr>
          <w:rFonts w:eastAsia="Arial"/>
          <w:bCs/>
          <w:i/>
          <w:highlight w:val="yellow"/>
        </w:rPr>
        <w:t xml:space="preserve">For </w:t>
      </w:r>
      <w:r w:rsidR="00F54E13" w:rsidRPr="00FB262A">
        <w:rPr>
          <w:rFonts w:eastAsia="Arial"/>
          <w:bCs/>
          <w:i/>
          <w:highlight w:val="yellow"/>
        </w:rPr>
        <w:t xml:space="preserve">injury to </w:t>
      </w:r>
      <w:r w:rsidR="00224783" w:rsidRPr="00FB262A">
        <w:rPr>
          <w:rFonts w:eastAsia="Arial"/>
          <w:bCs/>
          <w:i/>
          <w:highlight w:val="yellow"/>
        </w:rPr>
        <w:t>AHP</w:t>
      </w:r>
      <w:r w:rsidR="00310B2E" w:rsidRPr="00FB262A">
        <w:rPr>
          <w:rFonts w:eastAsia="Arial"/>
          <w:bCs/>
          <w:i/>
          <w:highlight w:val="yellow"/>
        </w:rPr>
        <w:t xml:space="preserve"> </w:t>
      </w:r>
    </w:p>
    <w:p w14:paraId="3249E118" w14:textId="77777777" w:rsidR="007D0130" w:rsidRDefault="00310B2E" w:rsidP="007D0130">
      <w:pPr>
        <w:spacing w:line="240" w:lineRule="auto"/>
        <w:rPr>
          <w:rFonts w:eastAsia="Arial"/>
          <w:bCs/>
        </w:rPr>
      </w:pPr>
      <w:r w:rsidRPr="00FB262A">
        <w:rPr>
          <w:rFonts w:eastAsia="Arial"/>
          <w:bCs/>
          <w:highlight w:val="yellow"/>
        </w:rPr>
        <w:t>XXX</w:t>
      </w:r>
      <w:r w:rsidR="007D0130" w:rsidRPr="00FB262A">
        <w:rPr>
          <w:rFonts w:eastAsia="Arial"/>
          <w:bCs/>
          <w:highlight w:val="yellow"/>
        </w:rPr>
        <w:t xml:space="preserve"> provides first aid </w:t>
      </w:r>
      <w:r w:rsidR="004B73D0" w:rsidRPr="00FB262A">
        <w:rPr>
          <w:rFonts w:eastAsia="Arial"/>
          <w:bCs/>
          <w:highlight w:val="yellow"/>
        </w:rPr>
        <w:t xml:space="preserve">supplies </w:t>
      </w:r>
      <w:r w:rsidR="007D0130" w:rsidRPr="00FB262A">
        <w:rPr>
          <w:rFonts w:eastAsia="Arial"/>
          <w:bCs/>
          <w:highlight w:val="yellow"/>
        </w:rPr>
        <w:t>for minor injuries which occur in the workplace.</w:t>
      </w:r>
      <w:r w:rsidR="0004494F" w:rsidRPr="00FB262A">
        <w:rPr>
          <w:rFonts w:eastAsia="Arial"/>
          <w:bCs/>
          <w:highlight w:val="yellow"/>
        </w:rPr>
        <w:t xml:space="preserve"> </w:t>
      </w:r>
    </w:p>
    <w:p w14:paraId="574D1961" w14:textId="77777777" w:rsidR="0004494F" w:rsidRPr="007D0130" w:rsidRDefault="0004494F" w:rsidP="007D0130">
      <w:pPr>
        <w:spacing w:line="240" w:lineRule="auto"/>
        <w:rPr>
          <w:rFonts w:eastAsia="Arial"/>
          <w:bCs/>
        </w:rPr>
      </w:pPr>
    </w:p>
    <w:p w14:paraId="43D378E7" w14:textId="77777777" w:rsidR="007D0130" w:rsidRDefault="001E3927" w:rsidP="007D0130">
      <w:pPr>
        <w:spacing w:line="240" w:lineRule="auto"/>
        <w:rPr>
          <w:rFonts w:eastAsia="Arial"/>
          <w:bCs/>
          <w:i/>
        </w:rPr>
      </w:pPr>
      <w:r>
        <w:rPr>
          <w:rFonts w:eastAsia="Arial"/>
          <w:bCs/>
        </w:rPr>
        <w:t>I</w:t>
      </w:r>
      <w:r w:rsidR="007D0130" w:rsidRPr="007D0130">
        <w:rPr>
          <w:rFonts w:eastAsia="Arial"/>
          <w:bCs/>
        </w:rPr>
        <w:t xml:space="preserve">f the condition or injury is serious or if there is any doubt about the </w:t>
      </w:r>
      <w:r w:rsidR="00224783">
        <w:rPr>
          <w:rFonts w:eastAsia="Arial"/>
          <w:bCs/>
        </w:rPr>
        <w:t>AHP</w:t>
      </w:r>
      <w:r w:rsidR="007D0130" w:rsidRPr="007D0130">
        <w:rPr>
          <w:rFonts w:eastAsia="Arial"/>
          <w:bCs/>
        </w:rPr>
        <w:t>’s condition</w:t>
      </w:r>
      <w:r>
        <w:rPr>
          <w:rFonts w:eastAsia="Arial"/>
          <w:bCs/>
        </w:rPr>
        <w:t>, seek medical care as soon as possible</w:t>
      </w:r>
      <w:r w:rsidR="00B22EB1">
        <w:rPr>
          <w:rFonts w:eastAsia="Arial"/>
          <w:bCs/>
        </w:rPr>
        <w:t xml:space="preserve">. Then follow the </w:t>
      </w:r>
      <w:r w:rsidR="00B22EB1">
        <w:rPr>
          <w:rFonts w:eastAsia="Arial"/>
          <w:bCs/>
          <w:i/>
        </w:rPr>
        <w:t xml:space="preserve">Incident Management Policy </w:t>
      </w:r>
      <w:r w:rsidR="00B22EB1" w:rsidRPr="00B22EB1">
        <w:rPr>
          <w:rFonts w:eastAsia="Arial"/>
          <w:bCs/>
        </w:rPr>
        <w:t xml:space="preserve">and </w:t>
      </w:r>
      <w:r w:rsidR="00B22EB1" w:rsidRPr="00B22EB1">
        <w:rPr>
          <w:rFonts w:eastAsia="Arial"/>
          <w:bCs/>
          <w:i/>
        </w:rPr>
        <w:t xml:space="preserve">Management </w:t>
      </w:r>
      <w:r w:rsidR="00310B2E">
        <w:rPr>
          <w:rFonts w:eastAsia="Arial"/>
          <w:bCs/>
          <w:i/>
        </w:rPr>
        <w:t xml:space="preserve">of Injured Workers </w:t>
      </w:r>
      <w:r w:rsidR="00B22EB1" w:rsidRPr="00B22EB1">
        <w:rPr>
          <w:rFonts w:eastAsia="Arial"/>
          <w:bCs/>
          <w:i/>
        </w:rPr>
        <w:t>Policy</w:t>
      </w:r>
      <w:r w:rsidR="00B22EB1">
        <w:rPr>
          <w:rFonts w:eastAsia="Arial"/>
          <w:bCs/>
          <w:i/>
        </w:rPr>
        <w:t>.</w:t>
      </w:r>
    </w:p>
    <w:p w14:paraId="22D20784" w14:textId="77777777" w:rsidR="00FB262A" w:rsidRDefault="00FB262A" w:rsidP="007D0130">
      <w:pPr>
        <w:spacing w:line="240" w:lineRule="auto"/>
        <w:rPr>
          <w:rFonts w:eastAsia="Arial"/>
          <w:bCs/>
          <w:i/>
        </w:rPr>
      </w:pPr>
    </w:p>
    <w:p w14:paraId="6E77255F" w14:textId="77777777" w:rsidR="00FB262A" w:rsidRPr="00B22EB1" w:rsidRDefault="00FB262A" w:rsidP="007D0130">
      <w:pPr>
        <w:spacing w:line="240" w:lineRule="auto"/>
        <w:rPr>
          <w:rFonts w:eastAsia="Arial"/>
          <w:bCs/>
          <w:i/>
        </w:rPr>
      </w:pPr>
      <w:r>
        <w:rPr>
          <w:rFonts w:eastAsia="Arial"/>
          <w:bCs/>
          <w:i/>
          <w:highlight w:val="yellow"/>
        </w:rPr>
        <w:t xml:space="preserve">Injury </w:t>
      </w:r>
      <w:r w:rsidRPr="00FB262A">
        <w:rPr>
          <w:rFonts w:eastAsia="Arial"/>
          <w:bCs/>
          <w:i/>
          <w:highlight w:val="yellow"/>
        </w:rPr>
        <w:t>in the community</w:t>
      </w:r>
    </w:p>
    <w:p w14:paraId="6BE1A638" w14:textId="77777777" w:rsidR="007D0130" w:rsidRDefault="00FB262A" w:rsidP="007D0130">
      <w:pPr>
        <w:spacing w:line="240" w:lineRule="auto"/>
        <w:rPr>
          <w:rFonts w:eastAsia="Arial"/>
          <w:bCs/>
        </w:rPr>
      </w:pPr>
      <w:r w:rsidRPr="00FB262A">
        <w:rPr>
          <w:rFonts w:eastAsia="Arial"/>
          <w:bCs/>
          <w:highlight w:val="yellow"/>
        </w:rPr>
        <w:t xml:space="preserve">A First Aid Kit is provided for each mobile workers vehicle. This is to be used for own personal use in the event of a minor accident in the field or to apply a new dressing to </w:t>
      </w:r>
      <w:r>
        <w:rPr>
          <w:rFonts w:eastAsia="Arial"/>
          <w:bCs/>
          <w:highlight w:val="yellow"/>
        </w:rPr>
        <w:t>an AHPs</w:t>
      </w:r>
      <w:r w:rsidRPr="00FB262A">
        <w:rPr>
          <w:rFonts w:eastAsia="Arial"/>
          <w:bCs/>
          <w:highlight w:val="yellow"/>
        </w:rPr>
        <w:t xml:space="preserve"> skin lesion pre or post service.</w:t>
      </w:r>
    </w:p>
    <w:p w14:paraId="4AB2A429" w14:textId="77777777" w:rsidR="00FB262A" w:rsidRPr="00B22EB1" w:rsidRDefault="00FB262A" w:rsidP="007D0130">
      <w:pPr>
        <w:spacing w:line="240" w:lineRule="auto"/>
        <w:rPr>
          <w:rFonts w:eastAsia="Arial"/>
          <w:bCs/>
          <w:i/>
        </w:rPr>
      </w:pPr>
    </w:p>
    <w:p w14:paraId="42508F70" w14:textId="77777777" w:rsidR="000B13F0" w:rsidRPr="00597BBE" w:rsidRDefault="000B13F0" w:rsidP="00C05064">
      <w:pPr>
        <w:pStyle w:val="Heading2"/>
        <w:rPr>
          <w:rFonts w:eastAsia="Arial"/>
        </w:rPr>
      </w:pPr>
      <w:bookmarkStart w:id="17" w:name="_Toc478478459"/>
      <w:bookmarkStart w:id="18" w:name="_Toc36129381"/>
      <w:r w:rsidRPr="00597BBE">
        <w:rPr>
          <w:rFonts w:eastAsia="Arial"/>
        </w:rPr>
        <w:t>Infection Control Program</w:t>
      </w:r>
      <w:bookmarkEnd w:id="17"/>
      <w:bookmarkEnd w:id="18"/>
    </w:p>
    <w:p w14:paraId="279B8DA9" w14:textId="77777777" w:rsidR="000B13F0" w:rsidRPr="00597BBE" w:rsidRDefault="000B13F0" w:rsidP="000B13F0">
      <w:pPr>
        <w:spacing w:line="240" w:lineRule="auto"/>
        <w:rPr>
          <w:rFonts w:eastAsia="Arial"/>
          <w:bCs/>
        </w:rPr>
      </w:pPr>
      <w:r w:rsidRPr="00597BBE">
        <w:rPr>
          <w:rFonts w:eastAsia="Arial"/>
          <w:bCs/>
        </w:rPr>
        <w:t xml:space="preserve">A variety of infection control measures are implemented by </w:t>
      </w:r>
      <w:r w:rsidR="00310B2E">
        <w:rPr>
          <w:rFonts w:eastAsia="Arial"/>
          <w:bCs/>
        </w:rPr>
        <w:t>XXX</w:t>
      </w:r>
      <w:r w:rsidRPr="00597BBE">
        <w:rPr>
          <w:rFonts w:eastAsia="Arial"/>
          <w:bCs/>
        </w:rPr>
        <w:t xml:space="preserve"> including:</w:t>
      </w:r>
    </w:p>
    <w:p w14:paraId="15965B4C" w14:textId="77777777" w:rsidR="000B13F0" w:rsidRPr="00597BBE" w:rsidRDefault="000B13F0" w:rsidP="000B13F0">
      <w:pPr>
        <w:numPr>
          <w:ilvl w:val="0"/>
          <w:numId w:val="3"/>
        </w:numPr>
        <w:spacing w:line="240" w:lineRule="auto"/>
        <w:rPr>
          <w:rFonts w:eastAsia="Arial"/>
          <w:bCs/>
        </w:rPr>
      </w:pPr>
      <w:r w:rsidRPr="00597BBE">
        <w:rPr>
          <w:rFonts w:eastAsia="Arial"/>
          <w:bCs/>
        </w:rPr>
        <w:t xml:space="preserve">Appropriate levels (as per the latest edition of NHMRC Immunisation Procedures Handbook) of immunisation / preventative cover, including annual flu immunisation. </w:t>
      </w:r>
      <w:r w:rsidRPr="00EC0951">
        <w:rPr>
          <w:rFonts w:eastAsia="Arial"/>
          <w:bCs/>
          <w:highlight w:val="yellow"/>
        </w:rPr>
        <w:t>Immunisations are paid for by the business</w:t>
      </w:r>
    </w:p>
    <w:p w14:paraId="4439305A" w14:textId="77777777" w:rsidR="000B13F0" w:rsidRPr="00597BBE" w:rsidRDefault="000B13F0" w:rsidP="000B13F0">
      <w:pPr>
        <w:numPr>
          <w:ilvl w:val="0"/>
          <w:numId w:val="3"/>
        </w:numPr>
        <w:spacing w:line="240" w:lineRule="auto"/>
        <w:rPr>
          <w:rFonts w:eastAsia="Arial"/>
          <w:bCs/>
        </w:rPr>
      </w:pPr>
      <w:r w:rsidRPr="00597BBE">
        <w:rPr>
          <w:rFonts w:eastAsia="Arial"/>
          <w:bCs/>
        </w:rPr>
        <w:t xml:space="preserve">Application of </w:t>
      </w:r>
      <w:r w:rsidR="008D3758" w:rsidRPr="00597BBE">
        <w:rPr>
          <w:rFonts w:eastAsia="Arial"/>
          <w:bCs/>
        </w:rPr>
        <w:t xml:space="preserve">the fundamentals of ‘Standard Precautions’ as appropriate to the working environment of </w:t>
      </w:r>
      <w:r w:rsidR="00224783">
        <w:rPr>
          <w:rFonts w:eastAsia="Arial"/>
          <w:bCs/>
        </w:rPr>
        <w:t>AHP</w:t>
      </w:r>
      <w:r w:rsidR="008D3758" w:rsidRPr="00597BBE">
        <w:rPr>
          <w:rFonts w:eastAsia="Arial"/>
          <w:bCs/>
        </w:rPr>
        <w:t>s</w:t>
      </w:r>
      <w:r w:rsidRPr="00597BBE">
        <w:rPr>
          <w:rFonts w:eastAsia="Arial"/>
          <w:bCs/>
        </w:rPr>
        <w:t xml:space="preserve">. These precautions apply to all </w:t>
      </w:r>
      <w:r w:rsidR="00CB732E">
        <w:rPr>
          <w:rFonts w:eastAsia="Arial"/>
          <w:bCs/>
        </w:rPr>
        <w:t>participant</w:t>
      </w:r>
      <w:r w:rsidRPr="00597BBE">
        <w:rPr>
          <w:rFonts w:eastAsia="Arial"/>
          <w:bCs/>
        </w:rPr>
        <w:t>s and cover:</w:t>
      </w:r>
    </w:p>
    <w:p w14:paraId="6100B9F2" w14:textId="77777777" w:rsidR="000B13F0" w:rsidRPr="00597BBE" w:rsidRDefault="00EA074C" w:rsidP="000B13F0">
      <w:pPr>
        <w:numPr>
          <w:ilvl w:val="1"/>
          <w:numId w:val="3"/>
        </w:numPr>
        <w:spacing w:line="240" w:lineRule="auto"/>
        <w:rPr>
          <w:rFonts w:eastAsia="Arial"/>
          <w:bCs/>
        </w:rPr>
      </w:pPr>
      <w:r w:rsidRPr="00597BBE">
        <w:rPr>
          <w:rFonts w:eastAsia="Arial"/>
          <w:bCs/>
        </w:rPr>
        <w:t>Hand</w:t>
      </w:r>
      <w:r w:rsidR="000B13F0" w:rsidRPr="00597BBE">
        <w:rPr>
          <w:rFonts w:eastAsia="Arial"/>
          <w:bCs/>
        </w:rPr>
        <w:t xml:space="preserve"> </w:t>
      </w:r>
      <w:r w:rsidRPr="00597BBE">
        <w:rPr>
          <w:rFonts w:eastAsia="Arial"/>
          <w:bCs/>
        </w:rPr>
        <w:t>washing</w:t>
      </w:r>
      <w:r w:rsidR="000B13F0" w:rsidRPr="00597BBE">
        <w:rPr>
          <w:rFonts w:eastAsia="Arial"/>
          <w:bCs/>
        </w:rPr>
        <w:t xml:space="preserve"> between </w:t>
      </w:r>
      <w:r w:rsidR="00CB732E">
        <w:rPr>
          <w:rFonts w:eastAsia="Arial"/>
          <w:bCs/>
        </w:rPr>
        <w:t>participant</w:t>
      </w:r>
      <w:r w:rsidR="000B13F0" w:rsidRPr="00597BBE">
        <w:rPr>
          <w:rFonts w:eastAsia="Arial"/>
          <w:bCs/>
        </w:rPr>
        <w:t xml:space="preserve">s. In group sessions where this is impractical use Anti Bacterial Hand Cleanser </w:t>
      </w:r>
    </w:p>
    <w:p w14:paraId="73EA5D2A" w14:textId="77777777" w:rsidR="000B13F0" w:rsidRPr="00597BBE" w:rsidRDefault="000B13F0" w:rsidP="000B13F0">
      <w:pPr>
        <w:numPr>
          <w:ilvl w:val="1"/>
          <w:numId w:val="3"/>
        </w:numPr>
        <w:spacing w:line="240" w:lineRule="auto"/>
        <w:rPr>
          <w:rFonts w:eastAsia="Arial"/>
          <w:bCs/>
        </w:rPr>
      </w:pPr>
      <w:r w:rsidRPr="00597BBE">
        <w:rPr>
          <w:rFonts w:eastAsia="Arial"/>
          <w:bCs/>
        </w:rPr>
        <w:t>Cleaning of equipment</w:t>
      </w:r>
    </w:p>
    <w:p w14:paraId="010515D0" w14:textId="77777777" w:rsidR="000B13F0" w:rsidRPr="00597BBE" w:rsidRDefault="000B13F0" w:rsidP="000B13F0">
      <w:pPr>
        <w:numPr>
          <w:ilvl w:val="1"/>
          <w:numId w:val="3"/>
        </w:numPr>
        <w:spacing w:line="240" w:lineRule="auto"/>
        <w:rPr>
          <w:rFonts w:eastAsia="Arial"/>
          <w:bCs/>
        </w:rPr>
      </w:pPr>
      <w:r w:rsidRPr="00597BBE">
        <w:rPr>
          <w:rFonts w:eastAsia="Arial"/>
          <w:bCs/>
        </w:rPr>
        <w:t xml:space="preserve">Use of gloves if contact may be made with bodily fluid </w:t>
      </w:r>
    </w:p>
    <w:p w14:paraId="3B228249" w14:textId="77777777" w:rsidR="00524CD5" w:rsidRPr="007237D5" w:rsidRDefault="000B13F0" w:rsidP="000B13F0">
      <w:pPr>
        <w:numPr>
          <w:ilvl w:val="0"/>
          <w:numId w:val="3"/>
        </w:numPr>
        <w:spacing w:line="240" w:lineRule="auto"/>
        <w:rPr>
          <w:rFonts w:eastAsia="Arial"/>
          <w:bCs/>
          <w:highlight w:val="yellow"/>
        </w:rPr>
      </w:pPr>
      <w:r w:rsidRPr="007237D5">
        <w:rPr>
          <w:rFonts w:eastAsia="Arial"/>
          <w:bCs/>
          <w:highlight w:val="yellow"/>
        </w:rPr>
        <w:t>Appropriate i</w:t>
      </w:r>
      <w:r w:rsidR="00524CD5" w:rsidRPr="007237D5">
        <w:rPr>
          <w:rFonts w:eastAsia="Arial"/>
          <w:bCs/>
          <w:highlight w:val="yellow"/>
        </w:rPr>
        <w:t xml:space="preserve">tems carried by </w:t>
      </w:r>
      <w:r w:rsidR="00224783" w:rsidRPr="007237D5">
        <w:rPr>
          <w:rFonts w:eastAsia="Arial"/>
          <w:bCs/>
          <w:highlight w:val="yellow"/>
        </w:rPr>
        <w:t>AHP</w:t>
      </w:r>
      <w:r w:rsidRPr="007237D5">
        <w:rPr>
          <w:rFonts w:eastAsia="Arial"/>
          <w:bCs/>
          <w:highlight w:val="yellow"/>
        </w:rPr>
        <w:t xml:space="preserve"> in his / her car</w:t>
      </w:r>
    </w:p>
    <w:p w14:paraId="35ED0D6D" w14:textId="77777777" w:rsidR="00524CD5" w:rsidRPr="007237D5" w:rsidRDefault="00524CD5" w:rsidP="000B13F0">
      <w:pPr>
        <w:numPr>
          <w:ilvl w:val="1"/>
          <w:numId w:val="3"/>
        </w:numPr>
        <w:spacing w:line="240" w:lineRule="auto"/>
        <w:rPr>
          <w:rFonts w:eastAsia="Arial"/>
          <w:bCs/>
          <w:highlight w:val="yellow"/>
        </w:rPr>
      </w:pPr>
      <w:r w:rsidRPr="007237D5">
        <w:rPr>
          <w:rFonts w:eastAsia="Arial"/>
          <w:bCs/>
          <w:highlight w:val="yellow"/>
        </w:rPr>
        <w:t xml:space="preserve">First Aid Kit incl </w:t>
      </w:r>
      <w:proofErr w:type="spellStart"/>
      <w:r w:rsidRPr="007237D5">
        <w:rPr>
          <w:rFonts w:eastAsia="Arial"/>
          <w:bCs/>
          <w:highlight w:val="yellow"/>
        </w:rPr>
        <w:t>Opsite</w:t>
      </w:r>
      <w:proofErr w:type="spellEnd"/>
      <w:r w:rsidRPr="007237D5">
        <w:rPr>
          <w:rFonts w:eastAsia="Arial"/>
          <w:bCs/>
          <w:highlight w:val="yellow"/>
        </w:rPr>
        <w:t xml:space="preserve"> dressing (individually packaged)</w:t>
      </w:r>
    </w:p>
    <w:p w14:paraId="6228EAE8" w14:textId="77777777" w:rsidR="00524CD5" w:rsidRPr="007237D5" w:rsidRDefault="00524CD5" w:rsidP="000B13F0">
      <w:pPr>
        <w:numPr>
          <w:ilvl w:val="1"/>
          <w:numId w:val="3"/>
        </w:numPr>
        <w:spacing w:line="240" w:lineRule="auto"/>
        <w:rPr>
          <w:rFonts w:eastAsia="Arial"/>
          <w:bCs/>
          <w:highlight w:val="yellow"/>
        </w:rPr>
      </w:pPr>
      <w:r w:rsidRPr="007237D5">
        <w:rPr>
          <w:rFonts w:eastAsia="Arial"/>
          <w:bCs/>
          <w:highlight w:val="yellow"/>
        </w:rPr>
        <w:t>Disposable Gloves</w:t>
      </w:r>
    </w:p>
    <w:p w14:paraId="56C8BE17" w14:textId="77777777" w:rsidR="007237D5" w:rsidRPr="007237D5" w:rsidRDefault="007237D5" w:rsidP="000B13F0">
      <w:pPr>
        <w:numPr>
          <w:ilvl w:val="1"/>
          <w:numId w:val="3"/>
        </w:numPr>
        <w:spacing w:line="240" w:lineRule="auto"/>
        <w:rPr>
          <w:rFonts w:eastAsia="Arial"/>
          <w:bCs/>
          <w:highlight w:val="yellow"/>
        </w:rPr>
      </w:pPr>
      <w:r w:rsidRPr="007237D5">
        <w:rPr>
          <w:rFonts w:eastAsia="Arial"/>
          <w:bCs/>
          <w:highlight w:val="yellow"/>
        </w:rPr>
        <w:t>Face mask</w:t>
      </w:r>
    </w:p>
    <w:p w14:paraId="6E316333" w14:textId="77777777" w:rsidR="00EA074C" w:rsidRPr="007237D5" w:rsidRDefault="00524CD5" w:rsidP="000B13F0">
      <w:pPr>
        <w:numPr>
          <w:ilvl w:val="1"/>
          <w:numId w:val="3"/>
        </w:numPr>
        <w:spacing w:line="240" w:lineRule="auto"/>
        <w:rPr>
          <w:rFonts w:eastAsia="Arial"/>
          <w:bCs/>
          <w:highlight w:val="yellow"/>
        </w:rPr>
      </w:pPr>
      <w:r w:rsidRPr="007237D5">
        <w:rPr>
          <w:rFonts w:eastAsia="Arial"/>
          <w:bCs/>
          <w:highlight w:val="yellow"/>
        </w:rPr>
        <w:t xml:space="preserve">Anti bacterial / </w:t>
      </w:r>
      <w:r w:rsidR="00804511" w:rsidRPr="007237D5">
        <w:rPr>
          <w:rFonts w:eastAsia="Arial"/>
          <w:bCs/>
          <w:highlight w:val="yellow"/>
        </w:rPr>
        <w:t>hand sanitiser</w:t>
      </w:r>
      <w:r w:rsidRPr="007237D5">
        <w:rPr>
          <w:rFonts w:eastAsia="Arial"/>
          <w:bCs/>
          <w:highlight w:val="yellow"/>
        </w:rPr>
        <w:t xml:space="preserve"> Hand Cleanser </w:t>
      </w:r>
    </w:p>
    <w:p w14:paraId="77B79C7A" w14:textId="77777777" w:rsidR="000B13F0" w:rsidRPr="00597BBE" w:rsidRDefault="000B13F0" w:rsidP="000B13F0">
      <w:pPr>
        <w:numPr>
          <w:ilvl w:val="0"/>
          <w:numId w:val="3"/>
        </w:numPr>
        <w:spacing w:line="240" w:lineRule="auto"/>
        <w:rPr>
          <w:rFonts w:eastAsia="Arial"/>
          <w:bCs/>
        </w:rPr>
      </w:pPr>
      <w:r w:rsidRPr="00597BBE">
        <w:rPr>
          <w:rFonts w:eastAsia="Arial"/>
          <w:bCs/>
        </w:rPr>
        <w:t xml:space="preserve">Completion of annual on-line hand-washing module by </w:t>
      </w:r>
      <w:hyperlink r:id="rId8" w:history="1">
        <w:r w:rsidRPr="007237D5">
          <w:rPr>
            <w:rStyle w:val="Hyperlink"/>
            <w:rFonts w:eastAsia="Arial"/>
            <w:bCs/>
          </w:rPr>
          <w:t>Hand Hygiene Australia</w:t>
        </w:r>
      </w:hyperlink>
      <w:r w:rsidRPr="00597BBE">
        <w:rPr>
          <w:rFonts w:eastAsia="Arial"/>
          <w:bCs/>
        </w:rPr>
        <w:t>. Compliance is monitored</w:t>
      </w:r>
    </w:p>
    <w:p w14:paraId="59FAE563" w14:textId="77777777" w:rsidR="000B13F0" w:rsidRDefault="000B13F0" w:rsidP="000B13F0">
      <w:pPr>
        <w:numPr>
          <w:ilvl w:val="0"/>
          <w:numId w:val="3"/>
        </w:numPr>
        <w:spacing w:line="240" w:lineRule="auto"/>
        <w:rPr>
          <w:rFonts w:eastAsia="Arial"/>
          <w:bCs/>
        </w:rPr>
      </w:pPr>
      <w:r w:rsidRPr="00B22EB1">
        <w:rPr>
          <w:rFonts w:eastAsia="Arial"/>
          <w:bCs/>
          <w:highlight w:val="yellow"/>
        </w:rPr>
        <w:t>(for those in rooms)</w:t>
      </w:r>
      <w:r w:rsidRPr="00597BBE">
        <w:rPr>
          <w:rFonts w:eastAsia="Arial"/>
          <w:bCs/>
        </w:rPr>
        <w:t xml:space="preserve"> Provision of </w:t>
      </w:r>
      <w:r w:rsidR="00131A2F" w:rsidRPr="00597BBE">
        <w:rPr>
          <w:rFonts w:eastAsia="Arial"/>
          <w:bCs/>
        </w:rPr>
        <w:t xml:space="preserve">clean, hygienic linen to </w:t>
      </w:r>
      <w:r w:rsidR="00CB732E">
        <w:rPr>
          <w:rFonts w:eastAsia="Arial"/>
          <w:bCs/>
        </w:rPr>
        <w:t>participant</w:t>
      </w:r>
      <w:r w:rsidR="00131A2F" w:rsidRPr="00597BBE">
        <w:rPr>
          <w:rFonts w:eastAsia="Arial"/>
          <w:bCs/>
        </w:rPr>
        <w:t xml:space="preserve">s and visitors </w:t>
      </w:r>
    </w:p>
    <w:p w14:paraId="093EE48E" w14:textId="77777777" w:rsidR="00B31D0A" w:rsidRPr="001A11EF" w:rsidRDefault="00B31D0A" w:rsidP="000B13F0">
      <w:pPr>
        <w:numPr>
          <w:ilvl w:val="0"/>
          <w:numId w:val="3"/>
        </w:numPr>
        <w:spacing w:line="240" w:lineRule="auto"/>
        <w:rPr>
          <w:rFonts w:eastAsia="Arial"/>
          <w:bCs/>
        </w:rPr>
      </w:pPr>
      <w:r w:rsidRPr="001A11EF">
        <w:rPr>
          <w:rFonts w:eastAsia="Arial"/>
          <w:bCs/>
        </w:rPr>
        <w:lastRenderedPageBreak/>
        <w:t xml:space="preserve">Staff are requested </w:t>
      </w:r>
      <w:r w:rsidR="003A0E6E" w:rsidRPr="001A11EF">
        <w:rPr>
          <w:rFonts w:eastAsia="Arial"/>
          <w:bCs/>
        </w:rPr>
        <w:t xml:space="preserve">to remain at home if they are unwell or have been in contacted with a communicable disease or virus that could potentially harm a participant and/or work peer. Work from home options are made available if the staff member is fit for work. XXX takes advice on what action to implement from their local health authority in the event of a pandemic e.g. </w:t>
      </w:r>
      <w:proofErr w:type="spellStart"/>
      <w:r w:rsidR="003A0E6E" w:rsidRPr="001A11EF">
        <w:rPr>
          <w:rFonts w:eastAsia="Arial"/>
          <w:bCs/>
        </w:rPr>
        <w:t>Covid</w:t>
      </w:r>
      <w:proofErr w:type="spellEnd"/>
      <w:r w:rsidR="003A0E6E" w:rsidRPr="001A11EF">
        <w:rPr>
          <w:rFonts w:eastAsia="Arial"/>
          <w:bCs/>
        </w:rPr>
        <w:t xml:space="preserve"> 19</w:t>
      </w:r>
    </w:p>
    <w:p w14:paraId="4CD2CA0B" w14:textId="77777777" w:rsidR="00B31D0A" w:rsidRPr="001A11EF" w:rsidRDefault="00B31D0A" w:rsidP="000B13F0">
      <w:pPr>
        <w:numPr>
          <w:ilvl w:val="0"/>
          <w:numId w:val="3"/>
        </w:numPr>
        <w:spacing w:line="240" w:lineRule="auto"/>
        <w:rPr>
          <w:rFonts w:eastAsia="Arial"/>
          <w:bCs/>
        </w:rPr>
      </w:pPr>
      <w:r w:rsidRPr="001A11EF">
        <w:rPr>
          <w:rFonts w:eastAsia="Arial"/>
          <w:bCs/>
        </w:rPr>
        <w:t xml:space="preserve">It is the responsibility of the participant to appropriately dispose of their own personal sharps e.g. syringes used for their personal use whilst on site are to be removed from the premises </w:t>
      </w:r>
    </w:p>
    <w:p w14:paraId="4D9DD326" w14:textId="77777777" w:rsidR="00B31D0A" w:rsidRPr="001A11EF" w:rsidRDefault="00B31D0A" w:rsidP="000B13F0">
      <w:pPr>
        <w:numPr>
          <w:ilvl w:val="0"/>
          <w:numId w:val="3"/>
        </w:numPr>
        <w:spacing w:line="240" w:lineRule="auto"/>
        <w:rPr>
          <w:rFonts w:eastAsia="Arial"/>
          <w:bCs/>
          <w:highlight w:val="yellow"/>
        </w:rPr>
      </w:pPr>
      <w:r w:rsidRPr="001A11EF">
        <w:rPr>
          <w:rFonts w:eastAsia="Arial"/>
          <w:bCs/>
          <w:highlight w:val="yellow"/>
        </w:rPr>
        <w:t>If your business generates its own sharps waste advise how you dispose of them safely</w:t>
      </w:r>
    </w:p>
    <w:p w14:paraId="3ABA39C3" w14:textId="77777777" w:rsidR="00EC0951" w:rsidRDefault="00EC0951" w:rsidP="00EC0951">
      <w:pPr>
        <w:spacing w:line="240" w:lineRule="auto"/>
        <w:rPr>
          <w:rFonts w:eastAsia="Arial"/>
          <w:bCs/>
        </w:rPr>
      </w:pPr>
    </w:p>
    <w:p w14:paraId="1546C955" w14:textId="77777777" w:rsidR="00EC0951" w:rsidRPr="00EC0951" w:rsidRDefault="00EC0951" w:rsidP="00EC0951">
      <w:pPr>
        <w:ind w:right="-380"/>
        <w:rPr>
          <w:rFonts w:cs="Arial"/>
          <w:i/>
        </w:rPr>
      </w:pPr>
      <w:r w:rsidRPr="00EC0951">
        <w:rPr>
          <w:rFonts w:cs="Arial"/>
          <w:i/>
        </w:rPr>
        <w:t>Contaminated waste spill</w:t>
      </w:r>
    </w:p>
    <w:p w14:paraId="57A66D09" w14:textId="77777777" w:rsidR="00EC0951" w:rsidRDefault="00EC0951" w:rsidP="00EC0951">
      <w:pPr>
        <w:pStyle w:val="ListParagraph"/>
        <w:numPr>
          <w:ilvl w:val="0"/>
          <w:numId w:val="36"/>
        </w:numPr>
        <w:ind w:right="-380"/>
        <w:rPr>
          <w:rFonts w:cs="Arial"/>
        </w:rPr>
      </w:pPr>
      <w:r w:rsidRPr="00EC0951">
        <w:rPr>
          <w:rFonts w:cs="Arial"/>
        </w:rPr>
        <w:t xml:space="preserve">To be cleaned </w:t>
      </w:r>
      <w:r>
        <w:rPr>
          <w:rFonts w:cs="Arial"/>
        </w:rPr>
        <w:t>up as soon as possible</w:t>
      </w:r>
    </w:p>
    <w:p w14:paraId="26B1E416" w14:textId="77777777" w:rsidR="00EC0951" w:rsidRPr="00EC0951" w:rsidRDefault="00EC0951" w:rsidP="00EC0951">
      <w:pPr>
        <w:pStyle w:val="ListParagraph"/>
        <w:numPr>
          <w:ilvl w:val="0"/>
          <w:numId w:val="36"/>
        </w:numPr>
        <w:ind w:right="-380"/>
        <w:rPr>
          <w:rFonts w:cs="Arial"/>
        </w:rPr>
      </w:pPr>
      <w:r w:rsidRPr="00EC0951">
        <w:rPr>
          <w:rFonts w:cs="Arial"/>
          <w:highlight w:val="yellow"/>
        </w:rPr>
        <w:t>A spill kit is kept in the __________</w:t>
      </w:r>
      <w:r w:rsidRPr="00EC0951">
        <w:rPr>
          <w:rFonts w:cs="Arial"/>
        </w:rPr>
        <w:t xml:space="preserve"> next to the first aid kit</w:t>
      </w:r>
      <w:r>
        <w:rPr>
          <w:rFonts w:cs="Arial"/>
        </w:rPr>
        <w:t xml:space="preserve">. </w:t>
      </w:r>
      <w:r w:rsidRPr="00EC0951">
        <w:rPr>
          <w:rFonts w:cs="Arial"/>
        </w:rPr>
        <w:t xml:space="preserve">Worker to </w:t>
      </w:r>
      <w:r>
        <w:rPr>
          <w:rFonts w:cs="Arial"/>
        </w:rPr>
        <w:t>collect kit, don personal protective equipment and follow steps as below</w:t>
      </w:r>
    </w:p>
    <w:p w14:paraId="1187F676" w14:textId="77777777" w:rsidR="00EC0951" w:rsidRDefault="00EC0951" w:rsidP="00EC0951">
      <w:pPr>
        <w:pStyle w:val="ListParagraph"/>
        <w:numPr>
          <w:ilvl w:val="0"/>
          <w:numId w:val="36"/>
        </w:numPr>
        <w:ind w:right="-380"/>
        <w:rPr>
          <w:rFonts w:cs="Arial"/>
        </w:rPr>
      </w:pPr>
      <w:r w:rsidRPr="00EC0951">
        <w:rPr>
          <w:rFonts w:cs="Arial"/>
        </w:rPr>
        <w:t>Small spills in client areas - clean with detergent solution</w:t>
      </w:r>
    </w:p>
    <w:p w14:paraId="2806D7DF" w14:textId="77777777" w:rsidR="00EC0951" w:rsidRPr="00EC0951" w:rsidRDefault="00EC0951" w:rsidP="00EC0951">
      <w:pPr>
        <w:pStyle w:val="ListParagraph"/>
        <w:numPr>
          <w:ilvl w:val="0"/>
          <w:numId w:val="36"/>
        </w:numPr>
        <w:ind w:right="-380"/>
        <w:rPr>
          <w:rFonts w:cs="Arial"/>
        </w:rPr>
      </w:pPr>
      <w:r w:rsidRPr="00EC0951">
        <w:rPr>
          <w:rFonts w:cs="Arial"/>
        </w:rPr>
        <w:t>Spills containing large amounts of blood or other body substances - workers contain and confine the spill by:</w:t>
      </w:r>
    </w:p>
    <w:p w14:paraId="29945909" w14:textId="77777777" w:rsidR="00EC0951" w:rsidRDefault="00EC0951" w:rsidP="00EC0951">
      <w:pPr>
        <w:numPr>
          <w:ilvl w:val="0"/>
          <w:numId w:val="28"/>
        </w:numPr>
        <w:ind w:right="-380"/>
        <w:rPr>
          <w:rFonts w:cs="Arial"/>
        </w:rPr>
      </w:pPr>
      <w:r w:rsidRPr="009E4995">
        <w:rPr>
          <w:rFonts w:cs="Arial"/>
        </w:rPr>
        <w:t>removing visible organic matter with absorbent material</w:t>
      </w:r>
      <w:r>
        <w:rPr>
          <w:rFonts w:cs="Arial"/>
        </w:rPr>
        <w:t xml:space="preserve"> (e.g. disposable paper towels)</w:t>
      </w:r>
    </w:p>
    <w:p w14:paraId="3B286BA3" w14:textId="77777777" w:rsidR="00EC0951" w:rsidRPr="00EC0951" w:rsidRDefault="00EC0951" w:rsidP="00EC0951">
      <w:pPr>
        <w:numPr>
          <w:ilvl w:val="0"/>
          <w:numId w:val="28"/>
        </w:numPr>
        <w:ind w:right="-380"/>
        <w:rPr>
          <w:rFonts w:cs="Arial"/>
        </w:rPr>
      </w:pPr>
      <w:r w:rsidRPr="00EC0951">
        <w:rPr>
          <w:rFonts w:cs="Arial"/>
        </w:rPr>
        <w:t>removing any broken glass or sharp material with forceps; and</w:t>
      </w:r>
    </w:p>
    <w:p w14:paraId="18B61CFE" w14:textId="77777777" w:rsidR="00EC0951" w:rsidRPr="009E4995" w:rsidRDefault="00EC0951" w:rsidP="00002E58">
      <w:pPr>
        <w:numPr>
          <w:ilvl w:val="0"/>
          <w:numId w:val="28"/>
        </w:numPr>
        <w:ind w:right="-380"/>
        <w:rPr>
          <w:rFonts w:cs="Arial"/>
        </w:rPr>
      </w:pPr>
      <w:r w:rsidRPr="009E4995">
        <w:rPr>
          <w:rFonts w:cs="Arial"/>
        </w:rPr>
        <w:t>soaking up excess liquid using an absorbent clumping agent (e.g. absorbent granules).</w:t>
      </w:r>
    </w:p>
    <w:p w14:paraId="1D82E869" w14:textId="77777777" w:rsidR="00EC0951" w:rsidRPr="00002E58" w:rsidRDefault="00EC0951" w:rsidP="00EC0951">
      <w:pPr>
        <w:pStyle w:val="ListParagraph"/>
        <w:numPr>
          <w:ilvl w:val="0"/>
          <w:numId w:val="37"/>
        </w:numPr>
        <w:ind w:right="-380"/>
        <w:rPr>
          <w:rFonts w:cs="Arial"/>
        </w:rPr>
      </w:pPr>
      <w:r w:rsidRPr="00002E58">
        <w:rPr>
          <w:rFonts w:cs="Arial"/>
        </w:rPr>
        <w:t>If spillage on soft furnishings</w:t>
      </w:r>
      <w:r w:rsidR="00002E58" w:rsidRPr="00002E58">
        <w:rPr>
          <w:rFonts w:cs="Arial"/>
        </w:rPr>
        <w:t xml:space="preserve"> – clean with</w:t>
      </w:r>
      <w:r w:rsidRPr="00002E58">
        <w:rPr>
          <w:rFonts w:cs="Arial"/>
        </w:rPr>
        <w:t xml:space="preserve"> a detergent solution </w:t>
      </w:r>
      <w:r w:rsidR="00002E58" w:rsidRPr="00002E58">
        <w:rPr>
          <w:rFonts w:cs="Arial"/>
        </w:rPr>
        <w:t>(not</w:t>
      </w:r>
      <w:r w:rsidRPr="00002E58">
        <w:rPr>
          <w:rFonts w:cs="Arial"/>
        </w:rPr>
        <w:t xml:space="preserve"> with a disinfectant such as sodium hypochlorite</w:t>
      </w:r>
      <w:r w:rsidR="00002E58" w:rsidRPr="00002E58">
        <w:rPr>
          <w:rFonts w:cs="Arial"/>
        </w:rPr>
        <w:t xml:space="preserve">) or wet </w:t>
      </w:r>
      <w:r w:rsidRPr="00002E58">
        <w:rPr>
          <w:rFonts w:cs="Arial"/>
        </w:rPr>
        <w:t xml:space="preserve">vacuumed. </w:t>
      </w:r>
      <w:r w:rsidR="00002E58">
        <w:rPr>
          <w:rFonts w:cs="Arial"/>
        </w:rPr>
        <w:t>A</w:t>
      </w:r>
      <w:r w:rsidRPr="00002E58">
        <w:rPr>
          <w:rFonts w:cs="Arial"/>
        </w:rPr>
        <w:t>llow drying</w:t>
      </w:r>
      <w:r w:rsidR="00002E58">
        <w:rPr>
          <w:rFonts w:cs="Arial"/>
        </w:rPr>
        <w:t xml:space="preserve"> of the furnishing before reuse</w:t>
      </w:r>
    </w:p>
    <w:p w14:paraId="421AB719" w14:textId="77777777" w:rsidR="00EC0951" w:rsidRPr="009E4995" w:rsidRDefault="00EC0951" w:rsidP="00EC0951">
      <w:pPr>
        <w:numPr>
          <w:ilvl w:val="0"/>
          <w:numId w:val="25"/>
        </w:numPr>
        <w:ind w:right="-380"/>
        <w:rPr>
          <w:rFonts w:cs="Arial"/>
        </w:rPr>
      </w:pPr>
      <w:r w:rsidRPr="009E4995">
        <w:rPr>
          <w:rFonts w:cs="Arial"/>
        </w:rPr>
        <w:t>Discard contaminated materials</w:t>
      </w:r>
      <w:r w:rsidR="00002E58">
        <w:rPr>
          <w:rFonts w:cs="Arial"/>
        </w:rPr>
        <w:t xml:space="preserve"> (see n. below)</w:t>
      </w:r>
    </w:p>
    <w:p w14:paraId="15EF0157" w14:textId="77777777" w:rsidR="00EC0951" w:rsidRDefault="00EC0951" w:rsidP="00EC0951">
      <w:pPr>
        <w:numPr>
          <w:ilvl w:val="0"/>
          <w:numId w:val="25"/>
        </w:numPr>
        <w:ind w:right="-380"/>
        <w:rPr>
          <w:rFonts w:cs="Arial"/>
        </w:rPr>
      </w:pPr>
      <w:r w:rsidRPr="009E4995">
        <w:rPr>
          <w:rFonts w:cs="Arial"/>
        </w:rPr>
        <w:t>Perform hand hygiene</w:t>
      </w:r>
      <w:r w:rsidR="00002E58">
        <w:rPr>
          <w:rFonts w:cs="Arial"/>
        </w:rPr>
        <w:t>.</w:t>
      </w:r>
    </w:p>
    <w:p w14:paraId="0D13367C" w14:textId="77777777" w:rsidR="00EC0951" w:rsidRDefault="00EC0951" w:rsidP="00EC0951">
      <w:pPr>
        <w:ind w:right="-380"/>
        <w:rPr>
          <w:rFonts w:cs="Arial"/>
        </w:rPr>
      </w:pPr>
    </w:p>
    <w:p w14:paraId="351DD84A" w14:textId="77777777" w:rsidR="00B31D0A" w:rsidRPr="00597BBE" w:rsidRDefault="00B31D0A" w:rsidP="00B31D0A">
      <w:pPr>
        <w:pStyle w:val="Heading2"/>
        <w:rPr>
          <w:rFonts w:eastAsia="Arial"/>
        </w:rPr>
      </w:pPr>
      <w:bookmarkStart w:id="19" w:name="_Toc36129382"/>
      <w:r w:rsidRPr="00597BBE">
        <w:rPr>
          <w:rFonts w:eastAsia="Arial"/>
        </w:rPr>
        <w:t>Waste Management</w:t>
      </w:r>
      <w:bookmarkEnd w:id="19"/>
    </w:p>
    <w:p w14:paraId="54FF4CEC" w14:textId="5247749E" w:rsidR="00B31D0A" w:rsidRPr="00597BBE" w:rsidRDefault="001C7175" w:rsidP="00B31D0A">
      <w:pPr>
        <w:pStyle w:val="Style1"/>
        <w:spacing w:line="240" w:lineRule="auto"/>
        <w:rPr>
          <w:rFonts w:eastAsia="Arial"/>
          <w:bCs/>
          <w:highlight w:val="yellow"/>
        </w:rPr>
      </w:pPr>
      <w:r w:rsidRPr="001A11EF">
        <w:rPr>
          <w:rFonts w:eastAsia="Arial"/>
          <w:highlight w:val="yellow"/>
        </w:rPr>
        <w:t xml:space="preserve">General waste is disposed of </w:t>
      </w:r>
      <w:r>
        <w:rPr>
          <w:rFonts w:eastAsia="Arial"/>
          <w:highlight w:val="yellow"/>
        </w:rPr>
        <w:t>in accordance with local council regulations (</w:t>
      </w:r>
      <w:r w:rsidR="00FA2EA8">
        <w:rPr>
          <w:rFonts w:eastAsia="Arial"/>
          <w:highlight w:val="yellow"/>
        </w:rPr>
        <w:t>e.g.</w:t>
      </w:r>
      <w:r>
        <w:rPr>
          <w:rFonts w:eastAsia="Arial"/>
          <w:highlight w:val="yellow"/>
        </w:rPr>
        <w:t xml:space="preserve"> </w:t>
      </w:r>
      <w:r w:rsidRPr="001A11EF">
        <w:rPr>
          <w:rFonts w:eastAsia="Arial"/>
          <w:highlight w:val="yellow"/>
        </w:rPr>
        <w:t>by weekly council garbage collection</w:t>
      </w:r>
      <w:r>
        <w:rPr>
          <w:rFonts w:eastAsia="Arial"/>
          <w:highlight w:val="yellow"/>
        </w:rPr>
        <w:t>)</w:t>
      </w:r>
      <w:r w:rsidRPr="001A11EF">
        <w:rPr>
          <w:rFonts w:eastAsia="Arial"/>
          <w:highlight w:val="yellow"/>
        </w:rPr>
        <w:t xml:space="preserve"> </w:t>
      </w:r>
    </w:p>
    <w:p w14:paraId="6136E2DB" w14:textId="77777777" w:rsidR="00B31D0A" w:rsidRPr="00597BBE" w:rsidRDefault="00B31D0A" w:rsidP="00B31D0A">
      <w:pPr>
        <w:pStyle w:val="Style1"/>
        <w:spacing w:line="240" w:lineRule="auto"/>
        <w:rPr>
          <w:rFonts w:eastAsia="Arial"/>
          <w:bCs/>
          <w:highlight w:val="yellow"/>
        </w:rPr>
      </w:pPr>
      <w:r w:rsidRPr="00597BBE">
        <w:rPr>
          <w:rFonts w:eastAsia="Arial"/>
          <w:bCs/>
          <w:highlight w:val="yellow"/>
        </w:rPr>
        <w:t>Contaminated waste (</w:t>
      </w:r>
      <w:r>
        <w:rPr>
          <w:rFonts w:eastAsia="Arial"/>
          <w:bCs/>
          <w:highlight w:val="yellow"/>
        </w:rPr>
        <w:t>participant</w:t>
      </w:r>
      <w:r w:rsidRPr="00597BBE">
        <w:rPr>
          <w:rFonts w:eastAsia="Arial"/>
          <w:bCs/>
          <w:highlight w:val="yellow"/>
        </w:rPr>
        <w:t xml:space="preserve"> bodily fluids primarily) </w:t>
      </w:r>
    </w:p>
    <w:p w14:paraId="11A9E5B2" w14:textId="77777777" w:rsidR="00B31D0A" w:rsidRPr="00597BBE" w:rsidRDefault="00B31D0A" w:rsidP="00B31D0A">
      <w:pPr>
        <w:pStyle w:val="Style1"/>
        <w:numPr>
          <w:ilvl w:val="1"/>
          <w:numId w:val="3"/>
        </w:numPr>
        <w:spacing w:line="240" w:lineRule="auto"/>
        <w:rPr>
          <w:rFonts w:eastAsia="Arial"/>
          <w:bCs/>
          <w:highlight w:val="yellow"/>
        </w:rPr>
      </w:pPr>
      <w:r w:rsidRPr="00597BBE">
        <w:rPr>
          <w:rFonts w:eastAsia="Arial"/>
          <w:bCs/>
          <w:highlight w:val="yellow"/>
        </w:rPr>
        <w:t xml:space="preserve">(For community based) these are the responsibility of the </w:t>
      </w:r>
      <w:r>
        <w:rPr>
          <w:rFonts w:eastAsia="Arial"/>
          <w:bCs/>
          <w:highlight w:val="yellow"/>
        </w:rPr>
        <w:t>participant</w:t>
      </w:r>
      <w:r w:rsidRPr="00597BBE">
        <w:rPr>
          <w:rFonts w:eastAsia="Arial"/>
          <w:bCs/>
          <w:highlight w:val="yellow"/>
        </w:rPr>
        <w:t xml:space="preserve"> to dispose of. </w:t>
      </w:r>
      <w:r>
        <w:rPr>
          <w:rFonts w:eastAsia="Arial"/>
          <w:bCs/>
          <w:highlight w:val="yellow"/>
        </w:rPr>
        <w:t>AHP</w:t>
      </w:r>
      <w:r w:rsidRPr="00597BBE">
        <w:rPr>
          <w:rFonts w:eastAsia="Arial"/>
          <w:bCs/>
          <w:highlight w:val="yellow"/>
        </w:rPr>
        <w:t xml:space="preserve"> to follow appropriate </w:t>
      </w:r>
      <w:r>
        <w:rPr>
          <w:rFonts w:eastAsia="Arial"/>
          <w:bCs/>
          <w:highlight w:val="yellow"/>
        </w:rPr>
        <w:t>infection control</w:t>
      </w:r>
      <w:r w:rsidRPr="00597BBE">
        <w:rPr>
          <w:rFonts w:eastAsia="Arial"/>
          <w:bCs/>
          <w:highlight w:val="yellow"/>
        </w:rPr>
        <w:t xml:space="preserve"> procedure</w:t>
      </w:r>
      <w:r>
        <w:rPr>
          <w:rFonts w:eastAsia="Arial"/>
          <w:bCs/>
          <w:highlight w:val="yellow"/>
        </w:rPr>
        <w:t>s</w:t>
      </w:r>
      <w:r w:rsidRPr="00597BBE">
        <w:rPr>
          <w:rFonts w:eastAsia="Arial"/>
          <w:bCs/>
          <w:highlight w:val="yellow"/>
        </w:rPr>
        <w:t xml:space="preserve"> </w:t>
      </w:r>
      <w:r>
        <w:rPr>
          <w:rFonts w:eastAsia="Arial"/>
          <w:bCs/>
          <w:highlight w:val="yellow"/>
        </w:rPr>
        <w:t>as per g above</w:t>
      </w:r>
    </w:p>
    <w:p w14:paraId="3DDD93FD" w14:textId="77777777" w:rsidR="001C7175" w:rsidRDefault="00B31D0A" w:rsidP="00B31D0A">
      <w:pPr>
        <w:numPr>
          <w:ilvl w:val="1"/>
          <w:numId w:val="3"/>
        </w:numPr>
        <w:rPr>
          <w:rFonts w:eastAsia="Arial"/>
          <w:bCs/>
          <w:highlight w:val="yellow"/>
        </w:rPr>
      </w:pPr>
      <w:r w:rsidRPr="00C66F24">
        <w:rPr>
          <w:rFonts w:eastAsia="Arial"/>
          <w:bCs/>
          <w:highlight w:val="yellow"/>
        </w:rPr>
        <w:t xml:space="preserve">(For rooms based) disposed of </w:t>
      </w:r>
      <w:r w:rsidR="001C7175">
        <w:rPr>
          <w:rFonts w:eastAsia="Arial"/>
          <w:highlight w:val="yellow"/>
        </w:rPr>
        <w:t xml:space="preserve">in accordance with local council regulations </w:t>
      </w:r>
      <w:proofErr w:type="spellStart"/>
      <w:r w:rsidR="001C7175">
        <w:rPr>
          <w:rFonts w:eastAsia="Arial"/>
          <w:highlight w:val="yellow"/>
        </w:rPr>
        <w:t>eg</w:t>
      </w:r>
      <w:proofErr w:type="spellEnd"/>
      <w:r w:rsidR="001C7175">
        <w:rPr>
          <w:rFonts w:eastAsia="Arial"/>
          <w:highlight w:val="yellow"/>
        </w:rPr>
        <w:t xml:space="preserve"> </w:t>
      </w:r>
      <w:r w:rsidRPr="00C66F24">
        <w:rPr>
          <w:rFonts w:eastAsia="Arial"/>
          <w:bCs/>
          <w:highlight w:val="yellow"/>
        </w:rPr>
        <w:t xml:space="preserve">in normal waste after bagging. </w:t>
      </w:r>
    </w:p>
    <w:p w14:paraId="78831ED5" w14:textId="77777777" w:rsidR="00B31D0A" w:rsidRDefault="00B31D0A" w:rsidP="001C7175">
      <w:pPr>
        <w:ind w:left="1080"/>
        <w:rPr>
          <w:rFonts w:eastAsia="Arial"/>
          <w:bCs/>
          <w:highlight w:val="yellow"/>
        </w:rPr>
      </w:pPr>
      <w:r w:rsidRPr="00C66F24">
        <w:rPr>
          <w:rFonts w:eastAsia="Arial"/>
          <w:bCs/>
          <w:highlight w:val="yellow"/>
        </w:rPr>
        <w:t xml:space="preserve">AHP to follow appropriate </w:t>
      </w:r>
      <w:r>
        <w:rPr>
          <w:rFonts w:eastAsia="Arial"/>
          <w:bCs/>
          <w:highlight w:val="yellow"/>
        </w:rPr>
        <w:t>infection control</w:t>
      </w:r>
      <w:r w:rsidRPr="00597BBE">
        <w:rPr>
          <w:rFonts w:eastAsia="Arial"/>
          <w:bCs/>
          <w:highlight w:val="yellow"/>
        </w:rPr>
        <w:t xml:space="preserve"> procedure</w:t>
      </w:r>
      <w:r>
        <w:rPr>
          <w:rFonts w:eastAsia="Arial"/>
          <w:bCs/>
          <w:highlight w:val="yellow"/>
        </w:rPr>
        <w:t>s</w:t>
      </w:r>
      <w:r w:rsidRPr="00597BBE">
        <w:rPr>
          <w:rFonts w:eastAsia="Arial"/>
          <w:bCs/>
          <w:highlight w:val="yellow"/>
        </w:rPr>
        <w:t xml:space="preserve"> </w:t>
      </w:r>
      <w:r>
        <w:rPr>
          <w:rFonts w:eastAsia="Arial"/>
          <w:bCs/>
          <w:highlight w:val="yellow"/>
        </w:rPr>
        <w:t>as per g above</w:t>
      </w:r>
    </w:p>
    <w:p w14:paraId="5942CDFC" w14:textId="77777777" w:rsidR="00B31D0A" w:rsidRPr="001A11EF" w:rsidRDefault="00B31D0A" w:rsidP="00B31D0A">
      <w:pPr>
        <w:pStyle w:val="Style1"/>
        <w:spacing w:line="240" w:lineRule="auto"/>
        <w:rPr>
          <w:rFonts w:eastAsia="Arial"/>
          <w:highlight w:val="yellow"/>
        </w:rPr>
      </w:pPr>
      <w:r w:rsidRPr="001A11EF">
        <w:rPr>
          <w:rFonts w:eastAsia="Arial"/>
          <w:highlight w:val="yellow"/>
        </w:rPr>
        <w:t xml:space="preserve">Disposal of sharps – refer to </w:t>
      </w:r>
      <w:r w:rsidR="00573DFD" w:rsidRPr="001A11EF">
        <w:rPr>
          <w:rFonts w:eastAsia="Arial"/>
          <w:highlight w:val="yellow"/>
        </w:rPr>
        <w:t>I</w:t>
      </w:r>
      <w:r w:rsidRPr="001A11EF">
        <w:rPr>
          <w:rFonts w:eastAsia="Arial"/>
          <w:highlight w:val="yellow"/>
        </w:rPr>
        <w:t xml:space="preserve">nfection </w:t>
      </w:r>
      <w:r w:rsidR="00573DFD" w:rsidRPr="001A11EF">
        <w:rPr>
          <w:rFonts w:eastAsia="Arial"/>
          <w:highlight w:val="yellow"/>
        </w:rPr>
        <w:t>C</w:t>
      </w:r>
      <w:r w:rsidRPr="001A11EF">
        <w:rPr>
          <w:rFonts w:eastAsia="Arial"/>
          <w:highlight w:val="yellow"/>
        </w:rPr>
        <w:t>ontrol</w:t>
      </w:r>
      <w:r w:rsidR="00573DFD" w:rsidRPr="001A11EF">
        <w:rPr>
          <w:rFonts w:eastAsia="Arial"/>
          <w:highlight w:val="yellow"/>
        </w:rPr>
        <w:t xml:space="preserve"> above</w:t>
      </w:r>
      <w:r w:rsidRPr="001A11EF">
        <w:rPr>
          <w:rFonts w:eastAsia="Arial"/>
          <w:highlight w:val="yellow"/>
        </w:rPr>
        <w:t xml:space="preserve"> </w:t>
      </w:r>
    </w:p>
    <w:p w14:paraId="72E51915" w14:textId="1A51B521" w:rsidR="00573DFD" w:rsidRDefault="00573DFD" w:rsidP="00573DFD">
      <w:pPr>
        <w:pStyle w:val="Style1"/>
        <w:rPr>
          <w:rFonts w:eastAsia="Arial"/>
          <w:highlight w:val="yellow"/>
        </w:rPr>
      </w:pPr>
      <w:r w:rsidRPr="001A11EF">
        <w:rPr>
          <w:rFonts w:eastAsia="Arial"/>
          <w:highlight w:val="yellow"/>
        </w:rPr>
        <w:t>Paper waste is minimised by use of electronic files and reports</w:t>
      </w:r>
    </w:p>
    <w:p w14:paraId="4B9E83C3" w14:textId="49592FCD" w:rsidR="00FA2EA8" w:rsidRPr="00FA2EA8" w:rsidRDefault="00FA2EA8" w:rsidP="00FA2EA8">
      <w:pPr>
        <w:pStyle w:val="Style1"/>
        <w:rPr>
          <w:rFonts w:eastAsia="Arial"/>
          <w:highlight w:val="yellow"/>
        </w:rPr>
      </w:pPr>
      <w:r>
        <w:rPr>
          <w:rFonts w:eastAsia="Arial"/>
          <w:highlight w:val="yellow"/>
        </w:rPr>
        <w:t>Used paper is r</w:t>
      </w:r>
      <w:bookmarkStart w:id="20" w:name="_GoBack"/>
      <w:bookmarkEnd w:id="20"/>
      <w:r>
        <w:rPr>
          <w:rFonts w:eastAsia="Arial"/>
          <w:highlight w:val="yellow"/>
        </w:rPr>
        <w:t xml:space="preserve">eused and/or recycled as appropriate and </w:t>
      </w:r>
      <w:r w:rsidRPr="0058497C">
        <w:rPr>
          <w:highlight w:val="yellow"/>
        </w:rPr>
        <w:t>in accordance with local council regulations</w:t>
      </w:r>
    </w:p>
    <w:p w14:paraId="5A0020FB" w14:textId="77777777" w:rsidR="00573DFD" w:rsidRPr="001A11EF" w:rsidRDefault="00573DFD" w:rsidP="00573DFD">
      <w:pPr>
        <w:pStyle w:val="Style1"/>
        <w:rPr>
          <w:rFonts w:eastAsia="Arial"/>
          <w:highlight w:val="yellow"/>
        </w:rPr>
      </w:pPr>
      <w:r w:rsidRPr="001A11EF">
        <w:rPr>
          <w:rFonts w:eastAsia="Arial"/>
          <w:highlight w:val="yellow"/>
        </w:rPr>
        <w:t>Equipment is selected with consideration of waste and disposal e.g. reusable hand sanitisation bottles that can be refilled</w:t>
      </w:r>
    </w:p>
    <w:p w14:paraId="51FE1BD1" w14:textId="77777777" w:rsidR="00573DFD" w:rsidRPr="001A11EF" w:rsidRDefault="001C7175" w:rsidP="00573DFD">
      <w:pPr>
        <w:pStyle w:val="Style1"/>
        <w:rPr>
          <w:rFonts w:eastAsia="Arial"/>
          <w:highlight w:val="yellow"/>
        </w:rPr>
      </w:pPr>
      <w:r w:rsidRPr="00597BBE">
        <w:rPr>
          <w:rFonts w:eastAsia="Arial"/>
          <w:highlight w:val="yellow"/>
        </w:rPr>
        <w:t xml:space="preserve">Confidential paper information will be disposed of by </w:t>
      </w:r>
      <w:r w:rsidRPr="00597BBE">
        <w:rPr>
          <w:rFonts w:eastAsia="Arial"/>
          <w:bCs/>
          <w:highlight w:val="yellow"/>
        </w:rPr>
        <w:t>shredding it (or kept in a locked container ready for secure pickup)</w:t>
      </w:r>
    </w:p>
    <w:p w14:paraId="1C7E0A94" w14:textId="77777777" w:rsidR="00B31D0A" w:rsidRDefault="00B31D0A" w:rsidP="00EC0951">
      <w:pPr>
        <w:ind w:right="-380"/>
        <w:rPr>
          <w:rFonts w:cs="Arial"/>
        </w:rPr>
      </w:pPr>
    </w:p>
    <w:p w14:paraId="2A688797" w14:textId="77777777" w:rsidR="0086194D" w:rsidRPr="007B5099" w:rsidRDefault="0086194D" w:rsidP="00C05064">
      <w:pPr>
        <w:pStyle w:val="Heading2"/>
        <w:rPr>
          <w:rFonts w:eastAsia="Arial"/>
          <w:bCs/>
          <w:highlight w:val="yellow"/>
        </w:rPr>
      </w:pPr>
      <w:bookmarkStart w:id="21" w:name="_Toc36129383"/>
      <w:r w:rsidRPr="007B5099">
        <w:rPr>
          <w:highlight w:val="yellow"/>
        </w:rPr>
        <w:t xml:space="preserve">Food Used </w:t>
      </w:r>
      <w:r w:rsidRPr="00C05064">
        <w:rPr>
          <w:highlight w:val="yellow"/>
        </w:rPr>
        <w:t>i</w:t>
      </w:r>
      <w:r w:rsidRPr="007B5099">
        <w:rPr>
          <w:highlight w:val="yellow"/>
        </w:rPr>
        <w:t>n Therap</w:t>
      </w:r>
      <w:r w:rsidR="00224783">
        <w:rPr>
          <w:highlight w:val="yellow"/>
        </w:rPr>
        <w:t>eutic Services</w:t>
      </w:r>
      <w:bookmarkEnd w:id="21"/>
    </w:p>
    <w:p w14:paraId="07266BB3" w14:textId="77777777" w:rsidR="0086194D" w:rsidRPr="007B5099" w:rsidRDefault="00310B2E" w:rsidP="0086194D">
      <w:pPr>
        <w:pStyle w:val="Style1"/>
        <w:rPr>
          <w:rFonts w:eastAsia="Arial"/>
          <w:highlight w:val="yellow"/>
        </w:rPr>
      </w:pPr>
      <w:r>
        <w:rPr>
          <w:rFonts w:eastAsia="Arial"/>
          <w:highlight w:val="yellow"/>
        </w:rPr>
        <w:t>XXX</w:t>
      </w:r>
      <w:r w:rsidR="0086194D" w:rsidRPr="007B5099">
        <w:rPr>
          <w:rFonts w:eastAsia="Arial"/>
          <w:highlight w:val="yellow"/>
        </w:rPr>
        <w:t xml:space="preserve"> may offer hot beverages and offer </w:t>
      </w:r>
      <w:r w:rsidR="000109B7" w:rsidRPr="007B5099">
        <w:rPr>
          <w:rFonts w:eastAsia="Arial"/>
          <w:highlight w:val="yellow"/>
        </w:rPr>
        <w:t>pre-prepared</w:t>
      </w:r>
      <w:r w:rsidR="0086194D" w:rsidRPr="007B5099">
        <w:rPr>
          <w:rFonts w:eastAsia="Arial"/>
          <w:highlight w:val="yellow"/>
        </w:rPr>
        <w:t xml:space="preserve"> foods (</w:t>
      </w:r>
      <w:proofErr w:type="spellStart"/>
      <w:r w:rsidR="0086194D" w:rsidRPr="007B5099">
        <w:rPr>
          <w:rFonts w:eastAsia="Arial"/>
          <w:highlight w:val="yellow"/>
        </w:rPr>
        <w:t>eg</w:t>
      </w:r>
      <w:proofErr w:type="spellEnd"/>
      <w:r w:rsidR="0086194D" w:rsidRPr="007B5099">
        <w:rPr>
          <w:rFonts w:eastAsia="Arial"/>
          <w:highlight w:val="yellow"/>
        </w:rPr>
        <w:t xml:space="preserve"> catering from off-site)</w:t>
      </w:r>
    </w:p>
    <w:p w14:paraId="67FE5C36" w14:textId="77777777" w:rsidR="0086194D" w:rsidRPr="007B5099" w:rsidRDefault="00310B2E" w:rsidP="0086194D">
      <w:pPr>
        <w:pStyle w:val="Style1"/>
        <w:rPr>
          <w:rFonts w:eastAsia="Arial"/>
          <w:highlight w:val="yellow"/>
        </w:rPr>
      </w:pPr>
      <w:r>
        <w:rPr>
          <w:rFonts w:eastAsia="Arial"/>
          <w:highlight w:val="yellow"/>
        </w:rPr>
        <w:t>XXX</w:t>
      </w:r>
      <w:r w:rsidR="0086194D" w:rsidRPr="007B5099">
        <w:rPr>
          <w:rFonts w:eastAsia="Arial"/>
          <w:highlight w:val="yellow"/>
        </w:rPr>
        <w:t xml:space="preserve"> will not be involved with the preparation of food for general consumption, only in the assistance in food preparation tasks related to </w:t>
      </w:r>
      <w:r w:rsidR="00224783">
        <w:rPr>
          <w:rFonts w:eastAsia="Arial"/>
          <w:highlight w:val="yellow"/>
        </w:rPr>
        <w:t>service</w:t>
      </w:r>
      <w:r w:rsidR="0086194D" w:rsidRPr="007B5099">
        <w:rPr>
          <w:rFonts w:eastAsia="Arial"/>
          <w:highlight w:val="yellow"/>
        </w:rPr>
        <w:t xml:space="preserve"> for its </w:t>
      </w:r>
      <w:r w:rsidR="00CB732E">
        <w:rPr>
          <w:rFonts w:eastAsia="Arial"/>
          <w:highlight w:val="yellow"/>
        </w:rPr>
        <w:t>participant</w:t>
      </w:r>
      <w:r w:rsidR="0086194D" w:rsidRPr="007B5099">
        <w:rPr>
          <w:rFonts w:eastAsia="Arial"/>
          <w:highlight w:val="yellow"/>
        </w:rPr>
        <w:t>s (</w:t>
      </w:r>
      <w:proofErr w:type="spellStart"/>
      <w:r w:rsidR="0086194D" w:rsidRPr="007B5099">
        <w:rPr>
          <w:rFonts w:eastAsia="Arial"/>
          <w:highlight w:val="yellow"/>
        </w:rPr>
        <w:t>eg</w:t>
      </w:r>
      <w:proofErr w:type="spellEnd"/>
      <w:r w:rsidR="0086194D" w:rsidRPr="007B5099">
        <w:rPr>
          <w:rFonts w:eastAsia="Arial"/>
          <w:highlight w:val="yellow"/>
        </w:rPr>
        <w:t xml:space="preserve"> meal preparation, fussy eater program)</w:t>
      </w:r>
    </w:p>
    <w:p w14:paraId="24246793" w14:textId="77777777" w:rsidR="000B13F0" w:rsidRPr="007B5099" w:rsidRDefault="000B13F0" w:rsidP="000B13F0">
      <w:pPr>
        <w:numPr>
          <w:ilvl w:val="0"/>
          <w:numId w:val="3"/>
        </w:numPr>
        <w:spacing w:line="240" w:lineRule="auto"/>
        <w:rPr>
          <w:rFonts w:eastAsia="Arial"/>
          <w:bCs/>
          <w:highlight w:val="yellow"/>
        </w:rPr>
      </w:pPr>
      <w:r w:rsidRPr="007B5099">
        <w:rPr>
          <w:rFonts w:eastAsia="Arial"/>
          <w:bCs/>
          <w:highlight w:val="yellow"/>
        </w:rPr>
        <w:lastRenderedPageBreak/>
        <w:t>If food is to be used in therap</w:t>
      </w:r>
      <w:r w:rsidR="003B6CF8">
        <w:rPr>
          <w:rFonts w:eastAsia="Arial"/>
          <w:bCs/>
          <w:highlight w:val="yellow"/>
        </w:rPr>
        <w:t>eutic services</w:t>
      </w:r>
      <w:r w:rsidRPr="007B5099">
        <w:rPr>
          <w:rFonts w:eastAsia="Arial"/>
          <w:bCs/>
          <w:highlight w:val="yellow"/>
        </w:rPr>
        <w:t>:</w:t>
      </w:r>
    </w:p>
    <w:p w14:paraId="23A631B8" w14:textId="77777777" w:rsidR="000B13F0" w:rsidRPr="007B5099" w:rsidRDefault="000B13F0" w:rsidP="000B13F0">
      <w:pPr>
        <w:numPr>
          <w:ilvl w:val="1"/>
          <w:numId w:val="3"/>
        </w:numPr>
        <w:spacing w:line="240" w:lineRule="auto"/>
        <w:rPr>
          <w:rFonts w:eastAsia="Arial"/>
          <w:bCs/>
          <w:highlight w:val="yellow"/>
        </w:rPr>
      </w:pPr>
      <w:r w:rsidRPr="007B5099">
        <w:rPr>
          <w:rFonts w:eastAsia="Arial"/>
          <w:bCs/>
          <w:highlight w:val="yellow"/>
        </w:rPr>
        <w:t xml:space="preserve">Confirmation by the </w:t>
      </w:r>
      <w:r w:rsidR="00224783">
        <w:rPr>
          <w:rFonts w:eastAsia="Arial"/>
          <w:bCs/>
          <w:highlight w:val="yellow"/>
        </w:rPr>
        <w:t>AHP</w:t>
      </w:r>
      <w:r w:rsidRPr="007B5099">
        <w:rPr>
          <w:rFonts w:eastAsia="Arial"/>
          <w:bCs/>
          <w:highlight w:val="yellow"/>
        </w:rPr>
        <w:t xml:space="preserve"> that there is no risk of choking </w:t>
      </w:r>
      <w:r w:rsidR="00804511" w:rsidRPr="007B5099">
        <w:rPr>
          <w:rFonts w:eastAsia="Arial"/>
          <w:bCs/>
          <w:highlight w:val="yellow"/>
        </w:rPr>
        <w:t>or allergies</w:t>
      </w:r>
      <w:r w:rsidR="00B22EB1">
        <w:rPr>
          <w:rFonts w:eastAsia="Arial"/>
          <w:bCs/>
          <w:highlight w:val="yellow"/>
        </w:rPr>
        <w:t xml:space="preserve"> – noted in Risk Management in </w:t>
      </w:r>
      <w:r w:rsidR="00B22EB1" w:rsidRPr="00B22EB1">
        <w:rPr>
          <w:rFonts w:eastAsia="Arial"/>
          <w:bCs/>
          <w:i/>
          <w:highlight w:val="yellow"/>
        </w:rPr>
        <w:t>Support Plan</w:t>
      </w:r>
    </w:p>
    <w:p w14:paraId="39CE25FA" w14:textId="77777777" w:rsidR="0086194D" w:rsidRPr="007B5099" w:rsidRDefault="00804511" w:rsidP="000B13F0">
      <w:pPr>
        <w:numPr>
          <w:ilvl w:val="1"/>
          <w:numId w:val="3"/>
        </w:numPr>
        <w:spacing w:line="240" w:lineRule="auto"/>
        <w:rPr>
          <w:rFonts w:eastAsia="Arial"/>
          <w:bCs/>
          <w:highlight w:val="yellow"/>
        </w:rPr>
      </w:pPr>
      <w:r w:rsidRPr="007B5099">
        <w:rPr>
          <w:rFonts w:eastAsia="Arial"/>
          <w:bCs/>
          <w:highlight w:val="yellow"/>
        </w:rPr>
        <w:t xml:space="preserve">Wherever possible, parent / family is to provide required food for use </w:t>
      </w:r>
    </w:p>
    <w:p w14:paraId="3493C243" w14:textId="77777777" w:rsidR="008D3758" w:rsidRPr="007B5099" w:rsidRDefault="000B13F0" w:rsidP="00987FC2">
      <w:pPr>
        <w:numPr>
          <w:ilvl w:val="1"/>
          <w:numId w:val="3"/>
        </w:numPr>
        <w:spacing w:line="240" w:lineRule="auto"/>
        <w:rPr>
          <w:rFonts w:eastAsia="Arial"/>
          <w:bCs/>
          <w:highlight w:val="yellow"/>
        </w:rPr>
      </w:pPr>
      <w:r w:rsidRPr="007B5099">
        <w:rPr>
          <w:rFonts w:eastAsia="Arial"/>
          <w:bCs/>
          <w:highlight w:val="yellow"/>
        </w:rPr>
        <w:t xml:space="preserve">Appropriate infection control requirements will be </w:t>
      </w:r>
      <w:r w:rsidR="00804511" w:rsidRPr="007B5099">
        <w:rPr>
          <w:rFonts w:eastAsia="Arial"/>
          <w:bCs/>
          <w:highlight w:val="yellow"/>
        </w:rPr>
        <w:t xml:space="preserve">used </w:t>
      </w:r>
      <w:r w:rsidRPr="007B5099">
        <w:rPr>
          <w:rFonts w:eastAsia="Arial"/>
          <w:bCs/>
          <w:highlight w:val="yellow"/>
        </w:rPr>
        <w:t>(</w:t>
      </w:r>
      <w:r w:rsidR="00B22EB1">
        <w:rPr>
          <w:rFonts w:eastAsia="Arial"/>
          <w:bCs/>
          <w:highlight w:val="yellow"/>
        </w:rPr>
        <w:t>as above</w:t>
      </w:r>
      <w:r w:rsidRPr="007B5099">
        <w:rPr>
          <w:rFonts w:eastAsia="Arial"/>
          <w:bCs/>
          <w:highlight w:val="yellow"/>
        </w:rPr>
        <w:t>)</w:t>
      </w:r>
    </w:p>
    <w:p w14:paraId="23904109" w14:textId="77777777" w:rsidR="000B13F0" w:rsidRPr="00597BBE" w:rsidRDefault="000B13F0" w:rsidP="000B13F0">
      <w:pPr>
        <w:spacing w:line="240" w:lineRule="auto"/>
        <w:rPr>
          <w:rFonts w:eastAsia="Arial"/>
          <w:bCs/>
        </w:rPr>
      </w:pPr>
    </w:p>
    <w:p w14:paraId="701BAEB0" w14:textId="77777777" w:rsidR="00C12D1C" w:rsidRPr="00597BBE" w:rsidRDefault="00C12D1C" w:rsidP="00C05064">
      <w:pPr>
        <w:pStyle w:val="Heading2"/>
        <w:rPr>
          <w:rFonts w:eastAsia="Arial"/>
        </w:rPr>
      </w:pPr>
      <w:bookmarkStart w:id="22" w:name="_Toc346550115"/>
      <w:bookmarkStart w:id="23" w:name="_Toc36129384"/>
      <w:r w:rsidRPr="00597BBE">
        <w:rPr>
          <w:rFonts w:eastAsia="Arial"/>
        </w:rPr>
        <w:t>Transport of Equipment</w:t>
      </w:r>
      <w:bookmarkEnd w:id="22"/>
      <w:bookmarkEnd w:id="23"/>
    </w:p>
    <w:p w14:paraId="71098D85" w14:textId="77777777" w:rsidR="00C12D1C" w:rsidRPr="00597BBE" w:rsidRDefault="00224783" w:rsidP="00987FC2">
      <w:pPr>
        <w:pStyle w:val="Style1"/>
        <w:rPr>
          <w:rFonts w:eastAsia="Arial"/>
        </w:rPr>
      </w:pPr>
      <w:r>
        <w:rPr>
          <w:rFonts w:eastAsia="Arial"/>
        </w:rPr>
        <w:t>AHP</w:t>
      </w:r>
      <w:r w:rsidR="00C12D1C" w:rsidRPr="00597BBE">
        <w:rPr>
          <w:rFonts w:eastAsia="Arial"/>
        </w:rPr>
        <w:t xml:space="preserve"> to abide by correct lifting and carrying techniques when transporti</w:t>
      </w:r>
      <w:r w:rsidR="000E70D5">
        <w:rPr>
          <w:rFonts w:eastAsia="Arial"/>
        </w:rPr>
        <w:t>ng equipment in and out of cars</w:t>
      </w:r>
    </w:p>
    <w:p w14:paraId="168723A0" w14:textId="77777777" w:rsidR="00C12D1C" w:rsidRPr="00597BBE" w:rsidRDefault="00C12D1C" w:rsidP="00987FC2">
      <w:pPr>
        <w:pStyle w:val="Style1"/>
        <w:rPr>
          <w:rFonts w:eastAsia="Arial"/>
        </w:rPr>
      </w:pPr>
      <w:r w:rsidRPr="00597BBE">
        <w:rPr>
          <w:rFonts w:eastAsia="Arial"/>
        </w:rPr>
        <w:t>Transporting of equipment is to be limited by requesting suppliers of equipment to deli</w:t>
      </w:r>
      <w:r w:rsidR="000E70D5">
        <w:rPr>
          <w:rFonts w:eastAsia="Arial"/>
        </w:rPr>
        <w:t xml:space="preserve">ver equipment to home of </w:t>
      </w:r>
      <w:r w:rsidR="00CB732E">
        <w:rPr>
          <w:rFonts w:eastAsia="Arial"/>
        </w:rPr>
        <w:t>participant</w:t>
      </w:r>
    </w:p>
    <w:p w14:paraId="596E71C9" w14:textId="77777777" w:rsidR="00C12D1C" w:rsidRPr="00597BBE" w:rsidRDefault="00C12D1C" w:rsidP="00987FC2">
      <w:pPr>
        <w:pStyle w:val="Style1"/>
        <w:rPr>
          <w:rFonts w:eastAsia="Arial"/>
        </w:rPr>
      </w:pPr>
      <w:r w:rsidRPr="00597BBE">
        <w:rPr>
          <w:rFonts w:eastAsia="Arial"/>
        </w:rPr>
        <w:t>All equipment should be secured in the back of the car with the us</w:t>
      </w:r>
      <w:r w:rsidR="000E70D5">
        <w:rPr>
          <w:rFonts w:eastAsia="Arial"/>
        </w:rPr>
        <w:t>e of a cage; or rope or similar</w:t>
      </w:r>
    </w:p>
    <w:p w14:paraId="7D1022DA" w14:textId="77777777" w:rsidR="00C12D1C" w:rsidRPr="00597BBE" w:rsidRDefault="00C12D1C" w:rsidP="00987FC2">
      <w:pPr>
        <w:pStyle w:val="Style1"/>
        <w:rPr>
          <w:rFonts w:eastAsia="Arial"/>
        </w:rPr>
      </w:pPr>
      <w:r w:rsidRPr="00597BBE">
        <w:rPr>
          <w:rFonts w:eastAsia="Arial"/>
        </w:rPr>
        <w:t>No equipment should be transported on the back seat unless secured.</w:t>
      </w:r>
    </w:p>
    <w:p w14:paraId="6F16088B" w14:textId="77777777" w:rsidR="00C12D1C" w:rsidRPr="00597BBE" w:rsidRDefault="00C12D1C" w:rsidP="00C12D1C">
      <w:pPr>
        <w:spacing w:line="240" w:lineRule="auto"/>
        <w:rPr>
          <w:rFonts w:eastAsia="Arial"/>
          <w:b/>
          <w:bCs/>
          <w:iCs/>
        </w:rPr>
      </w:pPr>
      <w:bookmarkStart w:id="24" w:name="_Toc346550116"/>
    </w:p>
    <w:p w14:paraId="3B52A65F" w14:textId="77777777" w:rsidR="00C12D1C" w:rsidRPr="00597BBE" w:rsidRDefault="00C12D1C" w:rsidP="00C05064">
      <w:pPr>
        <w:pStyle w:val="Heading2"/>
        <w:rPr>
          <w:rFonts w:eastAsia="Arial"/>
        </w:rPr>
      </w:pPr>
      <w:bookmarkStart w:id="25" w:name="_Toc36129385"/>
      <w:r w:rsidRPr="00597BBE">
        <w:rPr>
          <w:rFonts w:eastAsia="Arial"/>
        </w:rPr>
        <w:t>Transport of Clients</w:t>
      </w:r>
      <w:bookmarkEnd w:id="24"/>
      <w:bookmarkEnd w:id="25"/>
    </w:p>
    <w:p w14:paraId="6CC55750" w14:textId="77777777" w:rsidR="00C12D1C" w:rsidRPr="00597BBE" w:rsidRDefault="00224783" w:rsidP="00987FC2">
      <w:pPr>
        <w:pStyle w:val="Style1"/>
        <w:rPr>
          <w:rFonts w:eastAsia="Arial"/>
        </w:rPr>
      </w:pPr>
      <w:r>
        <w:rPr>
          <w:rFonts w:eastAsia="Arial"/>
        </w:rPr>
        <w:t>AHP</w:t>
      </w:r>
      <w:r w:rsidR="00C12D1C" w:rsidRPr="00597BBE">
        <w:rPr>
          <w:rFonts w:eastAsia="Arial"/>
        </w:rPr>
        <w:t xml:space="preserve"> takes all care</w:t>
      </w:r>
      <w:r w:rsidR="00987FC2" w:rsidRPr="00597BBE">
        <w:rPr>
          <w:rFonts w:eastAsia="Arial"/>
        </w:rPr>
        <w:t>, considering risk assessment and manual handling risks, when</w:t>
      </w:r>
      <w:r w:rsidR="00C12D1C" w:rsidRPr="00597BBE">
        <w:rPr>
          <w:rFonts w:eastAsia="Arial"/>
        </w:rPr>
        <w:t xml:space="preserve"> assisting with transfer of </w:t>
      </w:r>
      <w:r w:rsidR="00CB732E">
        <w:rPr>
          <w:rFonts w:eastAsia="Arial"/>
        </w:rPr>
        <w:t>participant</w:t>
      </w:r>
      <w:r w:rsidR="00987FC2" w:rsidRPr="00597BBE">
        <w:rPr>
          <w:rFonts w:eastAsia="Arial"/>
        </w:rPr>
        <w:t>s in and out of their cars</w:t>
      </w:r>
    </w:p>
    <w:p w14:paraId="69B378DE" w14:textId="77777777" w:rsidR="00C12D1C" w:rsidRPr="00597BBE" w:rsidRDefault="00224783" w:rsidP="00987FC2">
      <w:pPr>
        <w:pStyle w:val="Style1"/>
        <w:rPr>
          <w:rFonts w:eastAsia="Arial"/>
        </w:rPr>
      </w:pPr>
      <w:r>
        <w:rPr>
          <w:rFonts w:eastAsia="Arial"/>
        </w:rPr>
        <w:t>AHP</w:t>
      </w:r>
      <w:r w:rsidR="00C12D1C" w:rsidRPr="00597BBE">
        <w:rPr>
          <w:rFonts w:eastAsia="Arial"/>
        </w:rPr>
        <w:t xml:space="preserve"> is not expected to use his / her own car excessively to transport </w:t>
      </w:r>
      <w:r w:rsidR="00CB732E">
        <w:rPr>
          <w:rFonts w:eastAsia="Arial"/>
        </w:rPr>
        <w:t>participant</w:t>
      </w:r>
      <w:r w:rsidR="00C12D1C" w:rsidRPr="00597BBE">
        <w:rPr>
          <w:rFonts w:eastAsia="Arial"/>
        </w:rPr>
        <w:t xml:space="preserve">s. If this position changes, staff are to discuss the situation with their funding body so appropriate risk mitigation strategies can be considered. </w:t>
      </w:r>
    </w:p>
    <w:p w14:paraId="2530D091" w14:textId="77777777" w:rsidR="00C12D1C" w:rsidRPr="00597BBE" w:rsidRDefault="00C12D1C" w:rsidP="00C12D1C">
      <w:pPr>
        <w:spacing w:line="240" w:lineRule="auto"/>
        <w:rPr>
          <w:rFonts w:eastAsia="Arial"/>
          <w:bCs/>
        </w:rPr>
      </w:pPr>
    </w:p>
    <w:p w14:paraId="5CBDFE13" w14:textId="77777777" w:rsidR="00426C16" w:rsidRDefault="00426C16" w:rsidP="00C05064">
      <w:pPr>
        <w:pStyle w:val="Heading2"/>
        <w:rPr>
          <w:rFonts w:eastAsia="Arial"/>
        </w:rPr>
      </w:pPr>
      <w:bookmarkStart w:id="26" w:name="_Toc36129386"/>
      <w:r>
        <w:rPr>
          <w:rFonts w:eastAsia="Arial"/>
        </w:rPr>
        <w:t>Emergency Management</w:t>
      </w:r>
      <w:bookmarkEnd w:id="26"/>
    </w:p>
    <w:p w14:paraId="7FC90FF7" w14:textId="77777777" w:rsidR="00426C16" w:rsidRPr="00976857" w:rsidRDefault="00426C16" w:rsidP="00426C16">
      <w:r w:rsidRPr="00976857">
        <w:t>An ‘emergency’ could include a natural disaster or a situation where it is unsafe to provide services</w:t>
      </w:r>
      <w:r w:rsidR="00C479AE" w:rsidRPr="00976857">
        <w:t xml:space="preserve"> including</w:t>
      </w:r>
      <w:r w:rsidRPr="00976857">
        <w:t>: Fire, flood, extreme heat events, thunder / dust storms, very high winds, major transport disruption, power outage – widespread or localised to rooms, pandemic,</w:t>
      </w:r>
      <w:r w:rsidR="00AF2C4E" w:rsidRPr="00976857">
        <w:t xml:space="preserve"> terrorist attack</w:t>
      </w:r>
    </w:p>
    <w:p w14:paraId="5F767A9A" w14:textId="77777777" w:rsidR="00C479AE" w:rsidRPr="00976857" w:rsidRDefault="00C479AE" w:rsidP="00C479AE">
      <w:pPr>
        <w:pStyle w:val="ListParagraph"/>
        <w:numPr>
          <w:ilvl w:val="0"/>
          <w:numId w:val="35"/>
        </w:numPr>
      </w:pPr>
      <w:r w:rsidRPr="00976857">
        <w:t>In general, management will determine the actions to be taken during / following an emergency based on a risk assessment</w:t>
      </w:r>
      <w:r w:rsidR="00216384" w:rsidRPr="00976857">
        <w:t xml:space="preserve"> using available information</w:t>
      </w:r>
      <w:r w:rsidRPr="00976857">
        <w:t xml:space="preserve">. </w:t>
      </w:r>
      <w:r w:rsidR="00216384" w:rsidRPr="00976857">
        <w:t xml:space="preserve">This includes information from emergency services and power companies but also information regarding the location and accessibility of staff and </w:t>
      </w:r>
      <w:r w:rsidR="00976857" w:rsidRPr="00976857">
        <w:t>participants</w:t>
      </w:r>
      <w:r w:rsidR="00216384" w:rsidRPr="00976857">
        <w:t xml:space="preserve"> in relationship to the emergency situation. </w:t>
      </w:r>
      <w:r w:rsidRPr="00976857">
        <w:t xml:space="preserve">As most AHP supports are not time critical, this risk assessment will primarily focus on the </w:t>
      </w:r>
      <w:r w:rsidR="00216384" w:rsidRPr="00976857">
        <w:t xml:space="preserve">health and </w:t>
      </w:r>
      <w:r w:rsidRPr="00976857">
        <w:t>safety of:</w:t>
      </w:r>
    </w:p>
    <w:p w14:paraId="5F4A5A28" w14:textId="77777777" w:rsidR="00C479AE" w:rsidRPr="00976857" w:rsidRDefault="00C479AE" w:rsidP="00C479AE">
      <w:pPr>
        <w:pStyle w:val="ListParagraph"/>
        <w:numPr>
          <w:ilvl w:val="1"/>
          <w:numId w:val="35"/>
        </w:numPr>
      </w:pPr>
      <w:r w:rsidRPr="00976857">
        <w:t>staff where services are community based</w:t>
      </w:r>
    </w:p>
    <w:p w14:paraId="4271A62B" w14:textId="77777777" w:rsidR="00C479AE" w:rsidRPr="00976857" w:rsidRDefault="00C479AE" w:rsidP="00C479AE">
      <w:pPr>
        <w:pStyle w:val="ListParagraph"/>
        <w:numPr>
          <w:ilvl w:val="1"/>
          <w:numId w:val="35"/>
        </w:numPr>
      </w:pPr>
      <w:r w:rsidRPr="00976857">
        <w:t>participants where services are in-rooms</w:t>
      </w:r>
    </w:p>
    <w:p w14:paraId="1D00A035" w14:textId="77777777" w:rsidR="00C479AE" w:rsidRPr="00976857" w:rsidRDefault="00C479AE" w:rsidP="00C479AE">
      <w:pPr>
        <w:ind w:left="720"/>
      </w:pPr>
      <w:r w:rsidRPr="00976857">
        <w:t xml:space="preserve">If </w:t>
      </w:r>
      <w:r w:rsidR="00216384" w:rsidRPr="00976857">
        <w:t>the health or safety of either could be compromised by service delivery, the service will be cancelled and the staff and participants will be informed.</w:t>
      </w:r>
    </w:p>
    <w:p w14:paraId="3C0EC9E6" w14:textId="77777777" w:rsidR="00C479AE" w:rsidRPr="00976857" w:rsidRDefault="00216384" w:rsidP="00C479AE">
      <w:pPr>
        <w:pStyle w:val="ListParagraph"/>
        <w:numPr>
          <w:ilvl w:val="0"/>
          <w:numId w:val="35"/>
        </w:numPr>
      </w:pPr>
      <w:r w:rsidRPr="00976857">
        <w:t xml:space="preserve">In addition, AHPs are also to consider their local situation and are not to place </w:t>
      </w:r>
      <w:r w:rsidR="00F86BD2" w:rsidRPr="00976857">
        <w:t>themselves or their clients at risk. If a service needs to be cancelled, they are to contact their manager and describe the situation. The participant will then be informed as above.</w:t>
      </w:r>
      <w:r w:rsidRPr="00976857">
        <w:t xml:space="preserve"> </w:t>
      </w:r>
    </w:p>
    <w:p w14:paraId="1E6462AF" w14:textId="77777777" w:rsidR="00C479AE" w:rsidRPr="00426C16" w:rsidRDefault="00C479AE" w:rsidP="00426C16">
      <w:pPr>
        <w:rPr>
          <w:rFonts w:eastAsia="Arial"/>
        </w:rPr>
      </w:pPr>
    </w:p>
    <w:p w14:paraId="0C2A9D28" w14:textId="77777777" w:rsidR="009B7041" w:rsidRPr="00597BBE" w:rsidRDefault="003B6CF8" w:rsidP="00C05064">
      <w:pPr>
        <w:pStyle w:val="Heading2"/>
        <w:rPr>
          <w:rFonts w:eastAsia="Arial"/>
        </w:rPr>
      </w:pPr>
      <w:bookmarkStart w:id="27" w:name="_Toc36129387"/>
      <w:r>
        <w:rPr>
          <w:rFonts w:eastAsia="Arial"/>
        </w:rPr>
        <w:t>Safety of Therapeutic</w:t>
      </w:r>
      <w:r w:rsidR="009B7041" w:rsidRPr="00597BBE">
        <w:rPr>
          <w:rFonts w:eastAsia="Arial"/>
        </w:rPr>
        <w:t xml:space="preserve"> Equipment</w:t>
      </w:r>
      <w:bookmarkEnd w:id="27"/>
      <w:r w:rsidR="009B7041" w:rsidRPr="00597BBE">
        <w:rPr>
          <w:rFonts w:eastAsia="Arial"/>
        </w:rPr>
        <w:t xml:space="preserve"> </w:t>
      </w:r>
    </w:p>
    <w:p w14:paraId="59DBC93E" w14:textId="77777777" w:rsidR="009B7041" w:rsidRPr="00597BBE" w:rsidRDefault="003B6CF8" w:rsidP="009B7041">
      <w:pPr>
        <w:pStyle w:val="Style1"/>
        <w:rPr>
          <w:rFonts w:eastAsia="Arial"/>
        </w:rPr>
      </w:pPr>
      <w:r>
        <w:rPr>
          <w:rFonts w:eastAsia="Arial"/>
        </w:rPr>
        <w:t>Any therapeutic</w:t>
      </w:r>
      <w:r w:rsidR="009B7041" w:rsidRPr="00597BBE">
        <w:rPr>
          <w:rFonts w:eastAsia="Arial"/>
        </w:rPr>
        <w:t xml:space="preserve"> equipment (</w:t>
      </w:r>
      <w:proofErr w:type="spellStart"/>
      <w:r w:rsidR="009B7041" w:rsidRPr="00597BBE">
        <w:rPr>
          <w:rFonts w:eastAsia="Arial"/>
        </w:rPr>
        <w:t>eg</w:t>
      </w:r>
      <w:proofErr w:type="spellEnd"/>
      <w:r w:rsidR="009B7041" w:rsidRPr="00597BBE">
        <w:rPr>
          <w:rFonts w:eastAsia="Arial"/>
        </w:rPr>
        <w:t xml:space="preserve"> frames, toys, ultrasound) used will be regularly inspected </w:t>
      </w:r>
      <w:r w:rsidR="000C3219">
        <w:rPr>
          <w:rFonts w:eastAsia="Arial"/>
        </w:rPr>
        <w:t>and tested (</w:t>
      </w:r>
      <w:proofErr w:type="spellStart"/>
      <w:r w:rsidR="000C3219">
        <w:rPr>
          <w:rFonts w:eastAsia="Arial"/>
        </w:rPr>
        <w:t>eg</w:t>
      </w:r>
      <w:proofErr w:type="spellEnd"/>
      <w:r w:rsidR="000C3219">
        <w:rPr>
          <w:rFonts w:eastAsia="Arial"/>
        </w:rPr>
        <w:t xml:space="preserve"> </w:t>
      </w:r>
      <w:r w:rsidR="000C3219" w:rsidRPr="000E70D5">
        <w:rPr>
          <w:rFonts w:eastAsia="Arial"/>
          <w:highlight w:val="yellow"/>
        </w:rPr>
        <w:t>electr</w:t>
      </w:r>
      <w:r w:rsidR="000C3219">
        <w:rPr>
          <w:rFonts w:eastAsia="Arial"/>
          <w:highlight w:val="yellow"/>
        </w:rPr>
        <w:t>ical testing,</w:t>
      </w:r>
      <w:r w:rsidR="000C3219" w:rsidRPr="000E70D5">
        <w:rPr>
          <w:rFonts w:eastAsia="Arial"/>
          <w:highlight w:val="yellow"/>
        </w:rPr>
        <w:t xml:space="preserve"> calibrating,</w:t>
      </w:r>
      <w:r w:rsidR="000C3219">
        <w:rPr>
          <w:rFonts w:eastAsia="Arial"/>
        </w:rPr>
        <w:t>)</w:t>
      </w:r>
      <w:r w:rsidR="000C3219" w:rsidRPr="00597BBE">
        <w:rPr>
          <w:rFonts w:eastAsia="Arial"/>
        </w:rPr>
        <w:t xml:space="preserve"> </w:t>
      </w:r>
      <w:r w:rsidR="009B7041" w:rsidRPr="00597BBE">
        <w:rPr>
          <w:rFonts w:eastAsia="Arial"/>
        </w:rPr>
        <w:t xml:space="preserve">to ensure </w:t>
      </w:r>
      <w:r w:rsidR="000C3219">
        <w:rPr>
          <w:rFonts w:eastAsia="Arial"/>
        </w:rPr>
        <w:t xml:space="preserve">it is </w:t>
      </w:r>
      <w:r w:rsidR="009B7041" w:rsidRPr="00597BBE">
        <w:rPr>
          <w:rFonts w:eastAsia="Arial"/>
        </w:rPr>
        <w:t>safe for use. It will be repaired / replaced as necessary</w:t>
      </w:r>
    </w:p>
    <w:p w14:paraId="5FC434D3" w14:textId="77777777" w:rsidR="009B7041" w:rsidRPr="000C3219" w:rsidRDefault="000C3219" w:rsidP="009B7041">
      <w:pPr>
        <w:pStyle w:val="Style1"/>
        <w:rPr>
          <w:rFonts w:eastAsia="Arial"/>
          <w:highlight w:val="yellow"/>
        </w:rPr>
      </w:pPr>
      <w:r w:rsidRPr="000C3219">
        <w:rPr>
          <w:rFonts w:eastAsia="Arial"/>
          <w:highlight w:val="yellow"/>
        </w:rPr>
        <w:t xml:space="preserve">Add your position re AHP bringing in their own equipment &amp; how it will be assessed to ensure safety </w:t>
      </w:r>
    </w:p>
    <w:p w14:paraId="052B72AD" w14:textId="77777777" w:rsidR="009B7041" w:rsidRPr="00597BBE" w:rsidRDefault="009B7041" w:rsidP="009B7041">
      <w:pPr>
        <w:rPr>
          <w:rFonts w:eastAsia="Arial"/>
        </w:rPr>
      </w:pPr>
    </w:p>
    <w:p w14:paraId="6EDAF92A" w14:textId="77777777" w:rsidR="00131A2F" w:rsidRPr="00597BBE" w:rsidRDefault="00131A2F" w:rsidP="00C05064">
      <w:pPr>
        <w:pStyle w:val="Heading2"/>
        <w:rPr>
          <w:rFonts w:eastAsia="Arial"/>
        </w:rPr>
      </w:pPr>
      <w:bookmarkStart w:id="28" w:name="_Toc36129388"/>
      <w:r w:rsidRPr="00597BBE">
        <w:rPr>
          <w:rFonts w:eastAsia="Arial"/>
          <w:highlight w:val="yellow"/>
        </w:rPr>
        <w:t>Premises (for those providing services in rooms)</w:t>
      </w:r>
      <w:bookmarkEnd w:id="28"/>
    </w:p>
    <w:p w14:paraId="6195A170" w14:textId="77777777" w:rsidR="00131A2F" w:rsidRPr="00597BBE" w:rsidRDefault="00131A2F" w:rsidP="00131A2F">
      <w:pPr>
        <w:pStyle w:val="Style1"/>
        <w:rPr>
          <w:rFonts w:eastAsia="Arial"/>
        </w:rPr>
      </w:pPr>
      <w:r w:rsidRPr="00597BBE">
        <w:rPr>
          <w:rFonts w:eastAsia="Arial"/>
        </w:rPr>
        <w:t xml:space="preserve">All property leased by </w:t>
      </w:r>
      <w:r w:rsidR="00310B2E">
        <w:rPr>
          <w:rFonts w:eastAsia="Arial"/>
        </w:rPr>
        <w:t>XXX</w:t>
      </w:r>
      <w:r w:rsidRPr="00597BBE">
        <w:rPr>
          <w:rFonts w:eastAsia="Arial"/>
        </w:rPr>
        <w:t xml:space="preserve"> will be maintained in good condition including ensuring </w:t>
      </w:r>
    </w:p>
    <w:p w14:paraId="445F3628" w14:textId="77777777" w:rsidR="00131A2F" w:rsidRPr="00597BBE" w:rsidRDefault="00131A2F" w:rsidP="00131A2F">
      <w:pPr>
        <w:pStyle w:val="Style1"/>
        <w:numPr>
          <w:ilvl w:val="1"/>
          <w:numId w:val="3"/>
        </w:numPr>
        <w:rPr>
          <w:rFonts w:eastAsia="Arial"/>
        </w:rPr>
      </w:pPr>
      <w:r w:rsidRPr="00597BBE">
        <w:rPr>
          <w:rFonts w:eastAsia="Arial"/>
        </w:rPr>
        <w:lastRenderedPageBreak/>
        <w:t>Fire inspection has been completed</w:t>
      </w:r>
    </w:p>
    <w:p w14:paraId="13AD68A9" w14:textId="77777777" w:rsidR="00EA074C" w:rsidRPr="00597BBE" w:rsidRDefault="00131A2F" w:rsidP="00EA074C">
      <w:pPr>
        <w:pStyle w:val="Style1"/>
        <w:numPr>
          <w:ilvl w:val="1"/>
          <w:numId w:val="3"/>
        </w:numPr>
        <w:rPr>
          <w:rFonts w:eastAsia="Arial"/>
        </w:rPr>
      </w:pPr>
      <w:r w:rsidRPr="00597BBE">
        <w:rPr>
          <w:rFonts w:eastAsia="Arial"/>
        </w:rPr>
        <w:t xml:space="preserve">Electrical testing of equipment occurs </w:t>
      </w:r>
      <w:r w:rsidR="00EA074C" w:rsidRPr="00597BBE">
        <w:rPr>
          <w:rFonts w:eastAsia="Arial"/>
        </w:rPr>
        <w:t>(</w:t>
      </w:r>
      <w:r w:rsidRPr="00597BBE">
        <w:rPr>
          <w:rFonts w:eastAsia="Arial"/>
        </w:rPr>
        <w:t>annually</w:t>
      </w:r>
      <w:r w:rsidR="00EA074C" w:rsidRPr="00597BBE">
        <w:rPr>
          <w:rFonts w:eastAsia="Arial"/>
        </w:rPr>
        <w:t>)</w:t>
      </w:r>
      <w:r w:rsidRPr="00597BBE">
        <w:rPr>
          <w:rFonts w:eastAsia="Arial"/>
        </w:rPr>
        <w:t>.</w:t>
      </w:r>
    </w:p>
    <w:p w14:paraId="7E94E3D9" w14:textId="77777777" w:rsidR="00131A2F" w:rsidRDefault="00131A2F" w:rsidP="00EA074C">
      <w:pPr>
        <w:pStyle w:val="Style1"/>
        <w:rPr>
          <w:rFonts w:eastAsia="Arial"/>
        </w:rPr>
      </w:pPr>
      <w:r w:rsidRPr="00597BBE">
        <w:rPr>
          <w:rFonts w:eastAsia="Arial"/>
        </w:rPr>
        <w:t>Any incidence related to property management is recorded</w:t>
      </w:r>
      <w:r w:rsidR="00B22EB1">
        <w:rPr>
          <w:rFonts w:eastAsia="Arial"/>
        </w:rPr>
        <w:t xml:space="preserve"> in </w:t>
      </w:r>
      <w:r w:rsidR="00EA074C" w:rsidRPr="00597BBE">
        <w:rPr>
          <w:rFonts w:eastAsia="Arial"/>
        </w:rPr>
        <w:t>, reported to the landlord</w:t>
      </w:r>
      <w:r w:rsidRPr="00597BBE">
        <w:rPr>
          <w:rFonts w:eastAsia="Arial"/>
        </w:rPr>
        <w:t xml:space="preserve"> and foll</w:t>
      </w:r>
      <w:r w:rsidR="000C3219">
        <w:rPr>
          <w:rFonts w:eastAsia="Arial"/>
        </w:rPr>
        <w:t>owed up quickly and efficiently</w:t>
      </w:r>
    </w:p>
    <w:p w14:paraId="30F5EE79" w14:textId="77777777" w:rsidR="000C3219" w:rsidRPr="000C3219" w:rsidRDefault="000C3219" w:rsidP="000C3219">
      <w:pPr>
        <w:pStyle w:val="Style1"/>
        <w:rPr>
          <w:rFonts w:eastAsia="Arial"/>
          <w:highlight w:val="yellow"/>
        </w:rPr>
      </w:pPr>
      <w:r w:rsidRPr="000C3219">
        <w:rPr>
          <w:rFonts w:eastAsia="Arial"/>
          <w:highlight w:val="yellow"/>
        </w:rPr>
        <w:t xml:space="preserve">Add your position re AHP bringing in their own </w:t>
      </w:r>
      <w:r>
        <w:rPr>
          <w:rFonts w:eastAsia="Arial"/>
          <w:highlight w:val="yellow"/>
        </w:rPr>
        <w:t xml:space="preserve">personal electrical </w:t>
      </w:r>
      <w:r w:rsidRPr="000C3219">
        <w:rPr>
          <w:rFonts w:eastAsia="Arial"/>
          <w:highlight w:val="yellow"/>
        </w:rPr>
        <w:t xml:space="preserve">equipment </w:t>
      </w:r>
      <w:r>
        <w:rPr>
          <w:rFonts w:eastAsia="Arial"/>
          <w:highlight w:val="yellow"/>
        </w:rPr>
        <w:t>(</w:t>
      </w:r>
      <w:proofErr w:type="spellStart"/>
      <w:r>
        <w:rPr>
          <w:rFonts w:eastAsia="Arial"/>
          <w:highlight w:val="yellow"/>
        </w:rPr>
        <w:t>eg</w:t>
      </w:r>
      <w:proofErr w:type="spellEnd"/>
      <w:r>
        <w:rPr>
          <w:rFonts w:eastAsia="Arial"/>
          <w:highlight w:val="yellow"/>
        </w:rPr>
        <w:t xml:space="preserve"> laptop, </w:t>
      </w:r>
      <w:proofErr w:type="spellStart"/>
      <w:r>
        <w:rPr>
          <w:rFonts w:eastAsia="Arial"/>
          <w:highlight w:val="yellow"/>
        </w:rPr>
        <w:t>ph</w:t>
      </w:r>
      <w:proofErr w:type="spellEnd"/>
      <w:r>
        <w:rPr>
          <w:rFonts w:eastAsia="Arial"/>
          <w:highlight w:val="yellow"/>
        </w:rPr>
        <w:t xml:space="preserve"> charger) </w:t>
      </w:r>
      <w:r w:rsidRPr="000C3219">
        <w:rPr>
          <w:rFonts w:eastAsia="Arial"/>
          <w:highlight w:val="yellow"/>
        </w:rPr>
        <w:t xml:space="preserve">&amp; how it will be assessed to ensure safety </w:t>
      </w:r>
    </w:p>
    <w:p w14:paraId="65CA6E7F" w14:textId="77777777" w:rsidR="000C3219" w:rsidRPr="000C3219" w:rsidRDefault="000C3219" w:rsidP="000C3219">
      <w:pPr>
        <w:rPr>
          <w:rFonts w:eastAsia="Arial"/>
        </w:rPr>
      </w:pPr>
    </w:p>
    <w:p w14:paraId="21FDF679" w14:textId="77777777" w:rsidR="00D94275" w:rsidRPr="00597BBE" w:rsidRDefault="00D94275" w:rsidP="00D94275">
      <w:pPr>
        <w:spacing w:line="240" w:lineRule="auto"/>
        <w:rPr>
          <w:rFonts w:eastAsia="Arial"/>
          <w:bCs/>
        </w:rPr>
      </w:pPr>
      <w:bookmarkStart w:id="29" w:name="_Toc346550180"/>
      <w:bookmarkStart w:id="30" w:name="_Toc478478486"/>
    </w:p>
    <w:p w14:paraId="26E54EDC" w14:textId="77777777" w:rsidR="00C65784" w:rsidRPr="00913BE7" w:rsidRDefault="00913BE7" w:rsidP="00C05064">
      <w:pPr>
        <w:pStyle w:val="Heading2"/>
      </w:pPr>
      <w:bookmarkStart w:id="31" w:name="_Toc36129389"/>
      <w:bookmarkEnd w:id="1"/>
      <w:bookmarkEnd w:id="29"/>
      <w:bookmarkEnd w:id="30"/>
      <w:r w:rsidRPr="00913BE7">
        <w:t xml:space="preserve">Protecting </w:t>
      </w:r>
      <w:r w:rsidR="00224783">
        <w:t>Participant</w:t>
      </w:r>
      <w:r w:rsidRPr="00913BE7">
        <w:t>'s Property</w:t>
      </w:r>
      <w:bookmarkEnd w:id="31"/>
    </w:p>
    <w:p w14:paraId="460F0BAA" w14:textId="77777777" w:rsidR="0075598D" w:rsidRPr="00913BE7" w:rsidRDefault="00224783" w:rsidP="0075598D">
      <w:pPr>
        <w:pStyle w:val="Style1"/>
      </w:pPr>
      <w:bookmarkStart w:id="32" w:name="_Toc346550164"/>
      <w:bookmarkStart w:id="33" w:name="_Toc478478482"/>
      <w:bookmarkStart w:id="34" w:name="_Toc478478454"/>
      <w:r>
        <w:t>AHP</w:t>
      </w:r>
      <w:r w:rsidR="0075598D">
        <w:t xml:space="preserve"> &amp; NDIS Code </w:t>
      </w:r>
      <w:r w:rsidR="00B16B64">
        <w:t>of</w:t>
      </w:r>
      <w:r w:rsidR="0075598D">
        <w:t xml:space="preserve"> Conduct outline appropriate behaviour for service delivery personal. These are adhered to</w:t>
      </w:r>
    </w:p>
    <w:p w14:paraId="4A3F4602" w14:textId="77777777" w:rsidR="00D94275" w:rsidRDefault="00224783" w:rsidP="00913BE7">
      <w:pPr>
        <w:pStyle w:val="Style1"/>
      </w:pPr>
      <w:r>
        <w:t>AHP</w:t>
      </w:r>
      <w:r w:rsidR="00913BE7">
        <w:t xml:space="preserve"> </w:t>
      </w:r>
      <w:r w:rsidR="000C3219">
        <w:t>are NOT to</w:t>
      </w:r>
      <w:r w:rsidR="00913BE7">
        <w:t xml:space="preserve"> handle any </w:t>
      </w:r>
      <w:r w:rsidR="00CB732E">
        <w:t>participant</w:t>
      </w:r>
      <w:r w:rsidR="00913BE7">
        <w:t xml:space="preserve"> cash</w:t>
      </w:r>
      <w:r w:rsidR="000A78E8">
        <w:t xml:space="preserve"> or have direct access to any </w:t>
      </w:r>
      <w:r w:rsidR="00C66F24">
        <w:t xml:space="preserve">participant </w:t>
      </w:r>
      <w:r w:rsidR="000C3219">
        <w:t xml:space="preserve">credit cards or </w:t>
      </w:r>
      <w:r w:rsidR="000A78E8">
        <w:t>bank accounts etc</w:t>
      </w:r>
    </w:p>
    <w:p w14:paraId="786D9EFA" w14:textId="77777777" w:rsidR="007B5099" w:rsidRDefault="003F1C9E" w:rsidP="0075598D">
      <w:pPr>
        <w:pStyle w:val="Style1"/>
      </w:pPr>
      <w:r>
        <w:t xml:space="preserve">All due care </w:t>
      </w:r>
      <w:r w:rsidR="00913BE7">
        <w:t xml:space="preserve">taken with </w:t>
      </w:r>
      <w:r w:rsidR="00CB732E">
        <w:t>participant</w:t>
      </w:r>
      <w:r w:rsidR="00913BE7">
        <w:t xml:space="preserve"> property </w:t>
      </w:r>
      <w:bookmarkEnd w:id="32"/>
      <w:bookmarkEnd w:id="33"/>
      <w:bookmarkEnd w:id="34"/>
    </w:p>
    <w:p w14:paraId="2078DE60" w14:textId="77777777" w:rsidR="007B5099" w:rsidRPr="007B5099" w:rsidRDefault="007B5099" w:rsidP="00C66F24"/>
    <w:sectPr w:rsidR="007B5099" w:rsidRPr="007B5099" w:rsidSect="007B5099">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3C95" w14:textId="77777777" w:rsidR="00130DF9" w:rsidRDefault="00130DF9" w:rsidP="008D3758">
      <w:pPr>
        <w:spacing w:line="240" w:lineRule="auto"/>
      </w:pPr>
      <w:r>
        <w:separator/>
      </w:r>
    </w:p>
  </w:endnote>
  <w:endnote w:type="continuationSeparator" w:id="0">
    <w:p w14:paraId="26E919CE" w14:textId="77777777" w:rsidR="00130DF9" w:rsidRDefault="00130DF9" w:rsidP="008D3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40A2" w14:textId="77777777" w:rsidR="00EA4397" w:rsidRDefault="00EA4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948117"/>
      <w:docPartObj>
        <w:docPartGallery w:val="Page Numbers (Bottom of Page)"/>
        <w:docPartUnique/>
      </w:docPartObj>
    </w:sdtPr>
    <w:sdtEndPr/>
    <w:sdtContent>
      <w:sdt>
        <w:sdtPr>
          <w:id w:val="98381352"/>
          <w:docPartObj>
            <w:docPartGallery w:val="Page Numbers (Top of Page)"/>
            <w:docPartUnique/>
          </w:docPartObj>
        </w:sdtPr>
        <w:sdtEndPr/>
        <w:sdtContent>
          <w:p w14:paraId="7D367629" w14:textId="77777777" w:rsidR="00216384" w:rsidRDefault="00EA4397" w:rsidP="007B5099">
            <w:pPr>
              <w:pStyle w:val="Footer"/>
              <w:ind w:right="-472"/>
            </w:pPr>
            <w:r w:rsidRPr="00EA4397">
              <w:rPr>
                <w:b/>
              </w:rPr>
              <w:t>P6 Safe Practice and Environment Policy</w:t>
            </w:r>
            <w:r>
              <w:rPr>
                <w:b/>
              </w:rPr>
              <w:t xml:space="preserve"> and Procedures</w:t>
            </w:r>
            <w:r w:rsidR="00216384">
              <w:tab/>
            </w:r>
            <w:r w:rsidR="00216384">
              <w:tab/>
              <w:t xml:space="preserve">Page </w:t>
            </w:r>
            <w:r w:rsidR="006D34A4">
              <w:rPr>
                <w:b/>
                <w:sz w:val="24"/>
                <w:szCs w:val="24"/>
              </w:rPr>
              <w:fldChar w:fldCharType="begin"/>
            </w:r>
            <w:r w:rsidR="00216384">
              <w:rPr>
                <w:b/>
              </w:rPr>
              <w:instrText xml:space="preserve"> PAGE </w:instrText>
            </w:r>
            <w:r w:rsidR="006D34A4">
              <w:rPr>
                <w:b/>
                <w:sz w:val="24"/>
                <w:szCs w:val="24"/>
              </w:rPr>
              <w:fldChar w:fldCharType="separate"/>
            </w:r>
            <w:r w:rsidR="00E41051">
              <w:rPr>
                <w:b/>
                <w:noProof/>
              </w:rPr>
              <w:t>6</w:t>
            </w:r>
            <w:r w:rsidR="006D34A4">
              <w:rPr>
                <w:b/>
                <w:sz w:val="24"/>
                <w:szCs w:val="24"/>
              </w:rPr>
              <w:fldChar w:fldCharType="end"/>
            </w:r>
            <w:r w:rsidR="00216384">
              <w:t xml:space="preserve"> of </w:t>
            </w:r>
            <w:r w:rsidR="006D34A4">
              <w:rPr>
                <w:b/>
                <w:sz w:val="24"/>
                <w:szCs w:val="24"/>
              </w:rPr>
              <w:fldChar w:fldCharType="begin"/>
            </w:r>
            <w:r w:rsidR="00216384">
              <w:rPr>
                <w:b/>
              </w:rPr>
              <w:instrText xml:space="preserve"> NUMPAGES  </w:instrText>
            </w:r>
            <w:r w:rsidR="006D34A4">
              <w:rPr>
                <w:b/>
                <w:sz w:val="24"/>
                <w:szCs w:val="24"/>
              </w:rPr>
              <w:fldChar w:fldCharType="separate"/>
            </w:r>
            <w:r w:rsidR="00E41051">
              <w:rPr>
                <w:b/>
                <w:noProof/>
              </w:rPr>
              <w:t>6</w:t>
            </w:r>
            <w:r w:rsidR="006D34A4">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8772" w14:textId="77777777" w:rsidR="00EA4397" w:rsidRDefault="00EA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FDFD" w14:textId="77777777" w:rsidR="00130DF9" w:rsidRDefault="00130DF9" w:rsidP="008D3758">
      <w:pPr>
        <w:spacing w:line="240" w:lineRule="auto"/>
      </w:pPr>
      <w:r>
        <w:separator/>
      </w:r>
    </w:p>
  </w:footnote>
  <w:footnote w:type="continuationSeparator" w:id="0">
    <w:p w14:paraId="34C0686E" w14:textId="77777777" w:rsidR="00130DF9" w:rsidRDefault="00130DF9" w:rsidP="008D3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4535" w14:textId="77777777" w:rsidR="00EA4397" w:rsidRDefault="00EA4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A44A" w14:textId="77777777" w:rsidR="00EA4397" w:rsidRDefault="00EA4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C9F8" w14:textId="77777777" w:rsidR="00EA4397" w:rsidRDefault="00EA4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B5340"/>
    <w:multiLevelType w:val="hybridMultilevel"/>
    <w:tmpl w:val="F620B8D8"/>
    <w:lvl w:ilvl="0" w:tplc="C0063804">
      <w:start w:val="3"/>
      <w:numFmt w:val="bullet"/>
      <w:pStyle w:val="DashesIndent"/>
      <w:lvlText w:val="-"/>
      <w:lvlJc w:val="left"/>
      <w:pPr>
        <w:tabs>
          <w:tab w:val="num" w:pos="1911"/>
        </w:tabs>
        <w:ind w:left="1911" w:hanging="397"/>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B136B0"/>
    <w:multiLevelType w:val="hybridMultilevel"/>
    <w:tmpl w:val="6DCC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16D89"/>
    <w:multiLevelType w:val="hybridMultilevel"/>
    <w:tmpl w:val="C97C2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D4703"/>
    <w:multiLevelType w:val="hybridMultilevel"/>
    <w:tmpl w:val="F6DE3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F1083"/>
    <w:multiLevelType w:val="hybridMultilevel"/>
    <w:tmpl w:val="37A2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953EB"/>
    <w:multiLevelType w:val="hybridMultilevel"/>
    <w:tmpl w:val="660C6B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9A33F95"/>
    <w:multiLevelType w:val="hybridMultilevel"/>
    <w:tmpl w:val="3662B458"/>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F2947"/>
    <w:multiLevelType w:val="hybridMultilevel"/>
    <w:tmpl w:val="452AA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C7008"/>
    <w:multiLevelType w:val="hybridMultilevel"/>
    <w:tmpl w:val="45FEB5A0"/>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A518E"/>
    <w:multiLevelType w:val="hybridMultilevel"/>
    <w:tmpl w:val="F654917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E6AE5"/>
    <w:multiLevelType w:val="hybridMultilevel"/>
    <w:tmpl w:val="4712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97D3B"/>
    <w:multiLevelType w:val="hybridMultilevel"/>
    <w:tmpl w:val="2DA2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36282"/>
    <w:multiLevelType w:val="hybridMultilevel"/>
    <w:tmpl w:val="849A717A"/>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3700F5B"/>
    <w:multiLevelType w:val="hybridMultilevel"/>
    <w:tmpl w:val="9B743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33854"/>
    <w:multiLevelType w:val="hybridMultilevel"/>
    <w:tmpl w:val="69FC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F2E50"/>
    <w:multiLevelType w:val="hybridMultilevel"/>
    <w:tmpl w:val="C0AC39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A7028DE"/>
    <w:multiLevelType w:val="hybridMultilevel"/>
    <w:tmpl w:val="0BD2CF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C264D10"/>
    <w:multiLevelType w:val="multilevel"/>
    <w:tmpl w:val="194009CC"/>
    <w:lvl w:ilvl="0">
      <w:start w:val="1"/>
      <w:numFmt w:val="bullet"/>
      <w:pStyle w:val="BulletSWOT"/>
      <w:lvlText w:val=""/>
      <w:lvlJc w:val="left"/>
      <w:pPr>
        <w:tabs>
          <w:tab w:val="num" w:pos="360"/>
        </w:tabs>
        <w:ind w:left="284" w:hanging="284"/>
      </w:pPr>
      <w:rPr>
        <w:rFonts w:ascii="Wingdings" w:hAnsi="Wingdings" w:hint="default"/>
      </w:rPr>
    </w:lvl>
    <w:lvl w:ilvl="1">
      <w:start w:val="1"/>
      <w:numFmt w:val="none"/>
      <w:lvlText w:val=""/>
      <w:lvlJc w:val="left"/>
      <w:pPr>
        <w:tabs>
          <w:tab w:val="num" w:pos="360"/>
        </w:tabs>
        <w:ind w:left="284" w:hanging="284"/>
      </w:pPr>
      <w:rPr>
        <w:rFonts w:hint="default"/>
      </w:rPr>
    </w:lvl>
    <w:lvl w:ilvl="2">
      <w:start w:val="1"/>
      <w:numFmt w:val="bullet"/>
      <w:lvlText w:val=""/>
      <w:lvlJc w:val="left"/>
      <w:pPr>
        <w:tabs>
          <w:tab w:val="num" w:pos="360"/>
        </w:tabs>
        <w:ind w:left="284" w:hanging="284"/>
      </w:pPr>
      <w:rPr>
        <w:rFonts w:ascii="Wingdings" w:hAnsi="Wingdings" w:hint="default"/>
      </w:rPr>
    </w:lvl>
    <w:lvl w:ilvl="3">
      <w:start w:val="1"/>
      <w:numFmt w:val="none"/>
      <w:lvlText w:val=""/>
      <w:lvlJc w:val="left"/>
      <w:pPr>
        <w:tabs>
          <w:tab w:val="num" w:pos="360"/>
        </w:tabs>
        <w:ind w:left="284" w:hanging="284"/>
      </w:pPr>
      <w:rPr>
        <w:rFonts w:hint="default"/>
      </w:rPr>
    </w:lvl>
    <w:lvl w:ilvl="4">
      <w:start w:val="1"/>
      <w:numFmt w:val="bullet"/>
      <w:lvlText w:val=""/>
      <w:lvlJc w:val="left"/>
      <w:pPr>
        <w:tabs>
          <w:tab w:val="num" w:pos="360"/>
        </w:tabs>
        <w:ind w:left="284" w:hanging="284"/>
      </w:pPr>
      <w:rPr>
        <w:rFonts w:ascii="Wingdings" w:hAnsi="Wingdings" w:hint="default"/>
      </w:rPr>
    </w:lvl>
    <w:lvl w:ilvl="5">
      <w:start w:val="1"/>
      <w:numFmt w:val="none"/>
      <w:lvlText w:val=""/>
      <w:lvlJc w:val="left"/>
      <w:pPr>
        <w:tabs>
          <w:tab w:val="num" w:pos="360"/>
        </w:tabs>
        <w:ind w:left="284" w:hanging="284"/>
      </w:pPr>
      <w:rPr>
        <w:rFonts w:hint="default"/>
      </w:rPr>
    </w:lvl>
    <w:lvl w:ilvl="6">
      <w:start w:val="1"/>
      <w:numFmt w:val="bullet"/>
      <w:lvlText w:val=""/>
      <w:lvlJc w:val="left"/>
      <w:pPr>
        <w:tabs>
          <w:tab w:val="num" w:pos="360"/>
        </w:tabs>
        <w:ind w:left="284" w:hanging="284"/>
      </w:pPr>
      <w:rPr>
        <w:rFonts w:ascii="Wingdings" w:hAnsi="Wingdings" w:hint="default"/>
      </w:rPr>
    </w:lvl>
    <w:lvl w:ilvl="7">
      <w:start w:val="1"/>
      <w:numFmt w:val="none"/>
      <w:lvlText w:val=""/>
      <w:lvlJc w:val="left"/>
      <w:pPr>
        <w:tabs>
          <w:tab w:val="num" w:pos="360"/>
        </w:tabs>
        <w:ind w:left="284" w:hanging="284"/>
      </w:pPr>
      <w:rPr>
        <w:rFonts w:hint="default"/>
      </w:rPr>
    </w:lvl>
    <w:lvl w:ilvl="8">
      <w:start w:val="1"/>
      <w:numFmt w:val="bullet"/>
      <w:lvlText w:val=""/>
      <w:lvlJc w:val="left"/>
      <w:pPr>
        <w:tabs>
          <w:tab w:val="num" w:pos="360"/>
        </w:tabs>
        <w:ind w:left="284" w:hanging="284"/>
      </w:pPr>
      <w:rPr>
        <w:rFonts w:ascii="Wingdings" w:hAnsi="Wingdings" w:hint="default"/>
      </w:rPr>
    </w:lvl>
  </w:abstractNum>
  <w:abstractNum w:abstractNumId="19" w15:restartNumberingAfterBreak="0">
    <w:nsid w:val="3DA80530"/>
    <w:multiLevelType w:val="hybridMultilevel"/>
    <w:tmpl w:val="8A149B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D6AF3"/>
    <w:multiLevelType w:val="hybridMultilevel"/>
    <w:tmpl w:val="83000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625A1"/>
    <w:multiLevelType w:val="multilevel"/>
    <w:tmpl w:val="DC92618C"/>
    <w:lvl w:ilvl="0">
      <w:start w:val="1"/>
      <w:numFmt w:val="bullet"/>
      <w:pStyle w:val="BulletEvalReward"/>
      <w:lvlText w:val=""/>
      <w:lvlJc w:val="left"/>
      <w:pPr>
        <w:tabs>
          <w:tab w:val="num" w:pos="360"/>
        </w:tabs>
        <w:ind w:left="360" w:hanging="360"/>
      </w:pPr>
      <w:rPr>
        <w:rFonts w:ascii="Wingdings" w:hAnsi="Wingdings" w:hint="default"/>
        <w:b/>
        <w:i w:val="0"/>
        <w:sz w:val="28"/>
      </w:rPr>
    </w:lvl>
    <w:lvl w:ilvl="1">
      <w:start w:val="1"/>
      <w:numFmt w:val="bullet"/>
      <w:lvlText w:val=""/>
      <w:lvlJc w:val="left"/>
      <w:pPr>
        <w:tabs>
          <w:tab w:val="num" w:pos="720"/>
        </w:tabs>
        <w:ind w:left="720" w:hanging="360"/>
      </w:pPr>
      <w:rPr>
        <w:rFonts w:ascii="Wingdings 3" w:hAnsi="Wingdings 3"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81013A"/>
    <w:multiLevelType w:val="hybridMultilevel"/>
    <w:tmpl w:val="8F0AE21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4EE453BC"/>
    <w:multiLevelType w:val="hybridMultilevel"/>
    <w:tmpl w:val="4968B37A"/>
    <w:lvl w:ilvl="0" w:tplc="83BC6932">
      <w:start w:val="1"/>
      <w:numFmt w:val="bullet"/>
      <w:lvlText w:val=""/>
      <w:lvlJc w:val="left"/>
      <w:pPr>
        <w:ind w:left="720" w:hanging="360"/>
      </w:pPr>
      <w:rPr>
        <w:rFonts w:ascii="Symbol" w:hAnsi="Symbol" w:hint="default"/>
      </w:rPr>
    </w:lvl>
    <w:lvl w:ilvl="1" w:tplc="2676E38C" w:tentative="1">
      <w:start w:val="1"/>
      <w:numFmt w:val="bullet"/>
      <w:lvlText w:val="o"/>
      <w:lvlJc w:val="left"/>
      <w:pPr>
        <w:ind w:left="1440" w:hanging="360"/>
      </w:pPr>
      <w:rPr>
        <w:rFonts w:ascii="Courier New" w:hAnsi="Courier New" w:cs="Courier New" w:hint="default"/>
      </w:rPr>
    </w:lvl>
    <w:lvl w:ilvl="2" w:tplc="0E66C0D8" w:tentative="1">
      <w:start w:val="1"/>
      <w:numFmt w:val="bullet"/>
      <w:lvlText w:val=""/>
      <w:lvlJc w:val="left"/>
      <w:pPr>
        <w:ind w:left="2160" w:hanging="360"/>
      </w:pPr>
      <w:rPr>
        <w:rFonts w:ascii="Wingdings" w:hAnsi="Wingdings" w:hint="default"/>
      </w:rPr>
    </w:lvl>
    <w:lvl w:ilvl="3" w:tplc="C806242A" w:tentative="1">
      <w:start w:val="1"/>
      <w:numFmt w:val="bullet"/>
      <w:lvlText w:val=""/>
      <w:lvlJc w:val="left"/>
      <w:pPr>
        <w:ind w:left="2880" w:hanging="360"/>
      </w:pPr>
      <w:rPr>
        <w:rFonts w:ascii="Symbol" w:hAnsi="Symbol" w:hint="default"/>
      </w:rPr>
    </w:lvl>
    <w:lvl w:ilvl="4" w:tplc="AE1051C4" w:tentative="1">
      <w:start w:val="1"/>
      <w:numFmt w:val="bullet"/>
      <w:lvlText w:val="o"/>
      <w:lvlJc w:val="left"/>
      <w:pPr>
        <w:ind w:left="3600" w:hanging="360"/>
      </w:pPr>
      <w:rPr>
        <w:rFonts w:ascii="Courier New" w:hAnsi="Courier New" w:cs="Courier New" w:hint="default"/>
      </w:rPr>
    </w:lvl>
    <w:lvl w:ilvl="5" w:tplc="29C82BA6" w:tentative="1">
      <w:start w:val="1"/>
      <w:numFmt w:val="bullet"/>
      <w:lvlText w:val=""/>
      <w:lvlJc w:val="left"/>
      <w:pPr>
        <w:ind w:left="4320" w:hanging="360"/>
      </w:pPr>
      <w:rPr>
        <w:rFonts w:ascii="Wingdings" w:hAnsi="Wingdings" w:hint="default"/>
      </w:rPr>
    </w:lvl>
    <w:lvl w:ilvl="6" w:tplc="EEA264A0" w:tentative="1">
      <w:start w:val="1"/>
      <w:numFmt w:val="bullet"/>
      <w:lvlText w:val=""/>
      <w:lvlJc w:val="left"/>
      <w:pPr>
        <w:ind w:left="5040" w:hanging="360"/>
      </w:pPr>
      <w:rPr>
        <w:rFonts w:ascii="Symbol" w:hAnsi="Symbol" w:hint="default"/>
      </w:rPr>
    </w:lvl>
    <w:lvl w:ilvl="7" w:tplc="D216491E" w:tentative="1">
      <w:start w:val="1"/>
      <w:numFmt w:val="bullet"/>
      <w:lvlText w:val="o"/>
      <w:lvlJc w:val="left"/>
      <w:pPr>
        <w:ind w:left="5760" w:hanging="360"/>
      </w:pPr>
      <w:rPr>
        <w:rFonts w:ascii="Courier New" w:hAnsi="Courier New" w:cs="Courier New" w:hint="default"/>
      </w:rPr>
    </w:lvl>
    <w:lvl w:ilvl="8" w:tplc="8918D572" w:tentative="1">
      <w:start w:val="1"/>
      <w:numFmt w:val="bullet"/>
      <w:lvlText w:val=""/>
      <w:lvlJc w:val="left"/>
      <w:pPr>
        <w:ind w:left="6480" w:hanging="360"/>
      </w:pPr>
      <w:rPr>
        <w:rFonts w:ascii="Wingdings" w:hAnsi="Wingdings" w:hint="default"/>
      </w:rPr>
    </w:lvl>
  </w:abstractNum>
  <w:abstractNum w:abstractNumId="25"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54B65B0"/>
    <w:multiLevelType w:val="multilevel"/>
    <w:tmpl w:val="AF0E2AB6"/>
    <w:lvl w:ilvl="0">
      <w:start w:val="1"/>
      <w:numFmt w:val="decimal"/>
      <w:pStyle w:val="CBPNumbering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1.%7"/>
      <w:lvlJc w:val="left"/>
      <w:pPr>
        <w:tabs>
          <w:tab w:val="num" w:pos="4253"/>
        </w:tabs>
        <w:ind w:left="4253" w:hanging="709"/>
      </w:pPr>
    </w:lvl>
    <w:lvl w:ilvl="7">
      <w:start w:val="1"/>
      <w:numFmt w:val="decimal"/>
      <w:lvlText w:val="%1.%7.%8"/>
      <w:lvlJc w:val="left"/>
      <w:pPr>
        <w:tabs>
          <w:tab w:val="num" w:pos="4961"/>
        </w:tabs>
        <w:ind w:left="4961" w:hanging="708"/>
      </w:pPr>
    </w:lvl>
    <w:lvl w:ilvl="8">
      <w:start w:val="1"/>
      <w:numFmt w:val="lowerLetter"/>
      <w:lvlText w:val="(%9)"/>
      <w:lvlJc w:val="left"/>
      <w:pPr>
        <w:tabs>
          <w:tab w:val="num" w:pos="5670"/>
        </w:tabs>
        <w:ind w:left="5670" w:hanging="709"/>
      </w:pPr>
    </w:lvl>
  </w:abstractNum>
  <w:abstractNum w:abstractNumId="27" w15:restartNumberingAfterBreak="0">
    <w:nsid w:val="5B1911C9"/>
    <w:multiLevelType w:val="hybridMultilevel"/>
    <w:tmpl w:val="18C227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AF617B"/>
    <w:multiLevelType w:val="hybridMultilevel"/>
    <w:tmpl w:val="F736732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60D645EA"/>
    <w:multiLevelType w:val="hybridMultilevel"/>
    <w:tmpl w:val="DB12E7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E7BB4"/>
    <w:multiLevelType w:val="hybridMultilevel"/>
    <w:tmpl w:val="03F2D9A4"/>
    <w:lvl w:ilvl="0" w:tplc="E57C871C">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55EC4"/>
    <w:multiLevelType w:val="multilevel"/>
    <w:tmpl w:val="B7C6D0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D094EC8"/>
    <w:multiLevelType w:val="multilevel"/>
    <w:tmpl w:val="28245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E4BC7"/>
    <w:multiLevelType w:val="hybridMultilevel"/>
    <w:tmpl w:val="55565794"/>
    <w:lvl w:ilvl="0" w:tplc="0C09000F">
      <w:start w:val="1"/>
      <w:numFmt w:val="bullet"/>
      <w:pStyle w:val="Style2"/>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4" w15:restartNumberingAfterBreak="0">
    <w:nsid w:val="746815B8"/>
    <w:multiLevelType w:val="hybridMultilevel"/>
    <w:tmpl w:val="C98EE23E"/>
    <w:lvl w:ilvl="0" w:tplc="0C090013">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C542F"/>
    <w:multiLevelType w:val="hybridMultilevel"/>
    <w:tmpl w:val="B8EEF524"/>
    <w:lvl w:ilvl="0" w:tplc="0C090001">
      <w:start w:val="1"/>
      <w:numFmt w:val="decimal"/>
      <w:lvlText w:val="%1.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15:restartNumberingAfterBreak="0">
    <w:nsid w:val="76EC1EA6"/>
    <w:multiLevelType w:val="hybridMultilevel"/>
    <w:tmpl w:val="04C2C58A"/>
    <w:lvl w:ilvl="0" w:tplc="0C090017">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DDA6DC94"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34BF3"/>
    <w:multiLevelType w:val="hybridMultilevel"/>
    <w:tmpl w:val="D5103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F6BCE"/>
    <w:multiLevelType w:val="hybridMultilevel"/>
    <w:tmpl w:val="125A81E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7"/>
  </w:num>
  <w:num w:numId="4">
    <w:abstractNumId w:val="22"/>
  </w:num>
  <w:num w:numId="5">
    <w:abstractNumId w:val="1"/>
  </w:num>
  <w:num w:numId="6">
    <w:abstractNumId w:val="18"/>
  </w:num>
  <w:num w:numId="7">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8">
    <w:abstractNumId w:val="32"/>
  </w:num>
  <w:num w:numId="9">
    <w:abstractNumId w:val="31"/>
  </w:num>
  <w:num w:numId="10">
    <w:abstractNumId w:val="11"/>
  </w:num>
  <w:num w:numId="11">
    <w:abstractNumId w:val="4"/>
  </w:num>
  <w:num w:numId="12">
    <w:abstractNumId w:val="21"/>
  </w:num>
  <w:num w:numId="13">
    <w:abstractNumId w:val="12"/>
  </w:num>
  <w:num w:numId="14">
    <w:abstractNumId w:val="34"/>
  </w:num>
  <w:num w:numId="15">
    <w:abstractNumId w:val="38"/>
  </w:num>
  <w:num w:numId="16">
    <w:abstractNumId w:val="37"/>
  </w:num>
  <w:num w:numId="17">
    <w:abstractNumId w:val="14"/>
  </w:num>
  <w:num w:numId="18">
    <w:abstractNumId w:val="36"/>
  </w:num>
  <w:num w:numId="19">
    <w:abstractNumId w:val="27"/>
  </w:num>
  <w:num w:numId="20">
    <w:abstractNumId w:val="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20"/>
  </w:num>
  <w:num w:numId="25">
    <w:abstractNumId w:val="5"/>
  </w:num>
  <w:num w:numId="26">
    <w:abstractNumId w:val="2"/>
  </w:num>
  <w:num w:numId="27">
    <w:abstractNumId w:val="15"/>
  </w:num>
  <w:num w:numId="28">
    <w:abstractNumId w:val="13"/>
  </w:num>
  <w:num w:numId="29">
    <w:abstractNumId w:val="23"/>
  </w:num>
  <w:num w:numId="30">
    <w:abstractNumId w:val="24"/>
  </w:num>
  <w:num w:numId="31">
    <w:abstractNumId w:val="33"/>
  </w:num>
  <w:num w:numId="32">
    <w:abstractNumId w:val="16"/>
  </w:num>
  <w:num w:numId="33">
    <w:abstractNumId w:val="17"/>
  </w:num>
  <w:num w:numId="34">
    <w:abstractNumId w:val="30"/>
  </w:num>
  <w:num w:numId="35">
    <w:abstractNumId w:val="28"/>
  </w:num>
  <w:num w:numId="36">
    <w:abstractNumId w:val="10"/>
  </w:num>
  <w:num w:numId="37">
    <w:abstractNumId w:val="19"/>
  </w:num>
  <w:num w:numId="38">
    <w:abstractNumId w:val="6"/>
  </w:num>
  <w:num w:numId="3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758"/>
    <w:rsid w:val="00002E58"/>
    <w:rsid w:val="000109B7"/>
    <w:rsid w:val="0001119F"/>
    <w:rsid w:val="000320F0"/>
    <w:rsid w:val="0004494F"/>
    <w:rsid w:val="0008454C"/>
    <w:rsid w:val="00092DA5"/>
    <w:rsid w:val="000A78E8"/>
    <w:rsid w:val="000B13F0"/>
    <w:rsid w:val="000C3219"/>
    <w:rsid w:val="000E70D5"/>
    <w:rsid w:val="000F12AF"/>
    <w:rsid w:val="0011550E"/>
    <w:rsid w:val="001158A9"/>
    <w:rsid w:val="001160ED"/>
    <w:rsid w:val="0012161E"/>
    <w:rsid w:val="00130DF9"/>
    <w:rsid w:val="00131A2F"/>
    <w:rsid w:val="00151612"/>
    <w:rsid w:val="00151660"/>
    <w:rsid w:val="001537D1"/>
    <w:rsid w:val="00187AA0"/>
    <w:rsid w:val="00191AD8"/>
    <w:rsid w:val="001A0F83"/>
    <w:rsid w:val="001A11EF"/>
    <w:rsid w:val="001C7175"/>
    <w:rsid w:val="001D5C26"/>
    <w:rsid w:val="001E3927"/>
    <w:rsid w:val="001E423D"/>
    <w:rsid w:val="001F0D0F"/>
    <w:rsid w:val="0021309E"/>
    <w:rsid w:val="00216384"/>
    <w:rsid w:val="00224783"/>
    <w:rsid w:val="002626C6"/>
    <w:rsid w:val="0029707C"/>
    <w:rsid w:val="002A5334"/>
    <w:rsid w:val="002D1FC9"/>
    <w:rsid w:val="002D3D43"/>
    <w:rsid w:val="002D4A5B"/>
    <w:rsid w:val="002E2419"/>
    <w:rsid w:val="002E64D6"/>
    <w:rsid w:val="002F316C"/>
    <w:rsid w:val="00310B2E"/>
    <w:rsid w:val="003119C7"/>
    <w:rsid w:val="003303A3"/>
    <w:rsid w:val="00370FEE"/>
    <w:rsid w:val="00374EB3"/>
    <w:rsid w:val="00396096"/>
    <w:rsid w:val="003A0E6E"/>
    <w:rsid w:val="003A7B77"/>
    <w:rsid w:val="003A7D83"/>
    <w:rsid w:val="003B6CF8"/>
    <w:rsid w:val="003C51A9"/>
    <w:rsid w:val="003C75CB"/>
    <w:rsid w:val="003D6F72"/>
    <w:rsid w:val="003F1C9E"/>
    <w:rsid w:val="004168EA"/>
    <w:rsid w:val="00426C16"/>
    <w:rsid w:val="004347DE"/>
    <w:rsid w:val="004517EC"/>
    <w:rsid w:val="004A3241"/>
    <w:rsid w:val="004B173E"/>
    <w:rsid w:val="004B73D0"/>
    <w:rsid w:val="004C7509"/>
    <w:rsid w:val="004D01D0"/>
    <w:rsid w:val="004D3FA1"/>
    <w:rsid w:val="004F3557"/>
    <w:rsid w:val="004F52AD"/>
    <w:rsid w:val="00503581"/>
    <w:rsid w:val="00524CD5"/>
    <w:rsid w:val="005611B0"/>
    <w:rsid w:val="00561B7D"/>
    <w:rsid w:val="00567D3B"/>
    <w:rsid w:val="00573DFD"/>
    <w:rsid w:val="005872A1"/>
    <w:rsid w:val="00597BBE"/>
    <w:rsid w:val="005E5E70"/>
    <w:rsid w:val="00646702"/>
    <w:rsid w:val="0066153F"/>
    <w:rsid w:val="00665E3B"/>
    <w:rsid w:val="00681648"/>
    <w:rsid w:val="006D34A4"/>
    <w:rsid w:val="006F693D"/>
    <w:rsid w:val="007237D5"/>
    <w:rsid w:val="007468E1"/>
    <w:rsid w:val="0075598D"/>
    <w:rsid w:val="00763D2F"/>
    <w:rsid w:val="00770C90"/>
    <w:rsid w:val="0079077D"/>
    <w:rsid w:val="007A3681"/>
    <w:rsid w:val="007B5099"/>
    <w:rsid w:val="007D0130"/>
    <w:rsid w:val="007D0153"/>
    <w:rsid w:val="007D310C"/>
    <w:rsid w:val="00804511"/>
    <w:rsid w:val="0082676B"/>
    <w:rsid w:val="00834643"/>
    <w:rsid w:val="00835DC5"/>
    <w:rsid w:val="0083658A"/>
    <w:rsid w:val="0084043D"/>
    <w:rsid w:val="00844C8A"/>
    <w:rsid w:val="00856939"/>
    <w:rsid w:val="00856C79"/>
    <w:rsid w:val="0086194D"/>
    <w:rsid w:val="008B008C"/>
    <w:rsid w:val="008B699B"/>
    <w:rsid w:val="008D3758"/>
    <w:rsid w:val="008D5187"/>
    <w:rsid w:val="00903E8C"/>
    <w:rsid w:val="009078F4"/>
    <w:rsid w:val="00913BE7"/>
    <w:rsid w:val="00914C5B"/>
    <w:rsid w:val="009234CE"/>
    <w:rsid w:val="00954DFE"/>
    <w:rsid w:val="00976857"/>
    <w:rsid w:val="00987FC2"/>
    <w:rsid w:val="00994D6A"/>
    <w:rsid w:val="009A6EC6"/>
    <w:rsid w:val="009B64A2"/>
    <w:rsid w:val="009B7041"/>
    <w:rsid w:val="009D75CE"/>
    <w:rsid w:val="009E1B69"/>
    <w:rsid w:val="00A25E17"/>
    <w:rsid w:val="00A35D16"/>
    <w:rsid w:val="00A4073E"/>
    <w:rsid w:val="00A4173B"/>
    <w:rsid w:val="00A45E77"/>
    <w:rsid w:val="00A66810"/>
    <w:rsid w:val="00AB57ED"/>
    <w:rsid w:val="00AC1708"/>
    <w:rsid w:val="00AD706D"/>
    <w:rsid w:val="00AE394E"/>
    <w:rsid w:val="00AF2C4E"/>
    <w:rsid w:val="00B06E6F"/>
    <w:rsid w:val="00B16B64"/>
    <w:rsid w:val="00B22EB1"/>
    <w:rsid w:val="00B31D0A"/>
    <w:rsid w:val="00B46C62"/>
    <w:rsid w:val="00B537B9"/>
    <w:rsid w:val="00B54F24"/>
    <w:rsid w:val="00B76395"/>
    <w:rsid w:val="00B93BA1"/>
    <w:rsid w:val="00BA6789"/>
    <w:rsid w:val="00BD3318"/>
    <w:rsid w:val="00C05064"/>
    <w:rsid w:val="00C125CD"/>
    <w:rsid w:val="00C12D1C"/>
    <w:rsid w:val="00C172C3"/>
    <w:rsid w:val="00C2112C"/>
    <w:rsid w:val="00C479AE"/>
    <w:rsid w:val="00C5631D"/>
    <w:rsid w:val="00C5668E"/>
    <w:rsid w:val="00C65784"/>
    <w:rsid w:val="00C66F24"/>
    <w:rsid w:val="00CB732E"/>
    <w:rsid w:val="00CF2B7F"/>
    <w:rsid w:val="00D03872"/>
    <w:rsid w:val="00D07344"/>
    <w:rsid w:val="00D53823"/>
    <w:rsid w:val="00D67E28"/>
    <w:rsid w:val="00D76A48"/>
    <w:rsid w:val="00D82002"/>
    <w:rsid w:val="00D84B9D"/>
    <w:rsid w:val="00D94275"/>
    <w:rsid w:val="00DA36D5"/>
    <w:rsid w:val="00DB0998"/>
    <w:rsid w:val="00DB328E"/>
    <w:rsid w:val="00DD14F9"/>
    <w:rsid w:val="00DF3247"/>
    <w:rsid w:val="00E41051"/>
    <w:rsid w:val="00E4105E"/>
    <w:rsid w:val="00E83154"/>
    <w:rsid w:val="00E9108D"/>
    <w:rsid w:val="00EA074C"/>
    <w:rsid w:val="00EA4397"/>
    <w:rsid w:val="00EC046E"/>
    <w:rsid w:val="00EC0951"/>
    <w:rsid w:val="00EF7D93"/>
    <w:rsid w:val="00F00A2A"/>
    <w:rsid w:val="00F5287A"/>
    <w:rsid w:val="00F54E13"/>
    <w:rsid w:val="00F86BD2"/>
    <w:rsid w:val="00FA2EA8"/>
    <w:rsid w:val="00FB262A"/>
    <w:rsid w:val="00FE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4C01"/>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758"/>
    <w:pPr>
      <w:spacing w:after="0"/>
    </w:pPr>
    <w:rPr>
      <w:rFonts w:ascii="Arial" w:hAnsi="Arial" w:cs="Times New Roman"/>
      <w:lang w:eastAsia="en-AU"/>
    </w:rPr>
  </w:style>
  <w:style w:type="paragraph" w:styleId="Heading1">
    <w:name w:val="heading 1"/>
    <w:basedOn w:val="Normal"/>
    <w:next w:val="Normal"/>
    <w:link w:val="Heading1Char"/>
    <w:uiPriority w:val="9"/>
    <w:qFormat/>
    <w:rsid w:val="00C172C3"/>
    <w:pPr>
      <w:keepNext/>
      <w:numPr>
        <w:numId w:val="1"/>
      </w:numPr>
      <w:outlineLvl w:val="0"/>
    </w:pPr>
    <w:rPr>
      <w:b/>
    </w:rPr>
  </w:style>
  <w:style w:type="paragraph" w:styleId="Heading2">
    <w:name w:val="heading 2"/>
    <w:basedOn w:val="Normal"/>
    <w:next w:val="Normal"/>
    <w:link w:val="Heading2Char"/>
    <w:uiPriority w:val="9"/>
    <w:qFormat/>
    <w:rsid w:val="00426C16"/>
    <w:pPr>
      <w:keepNext/>
      <w:numPr>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outlineLvl w:val="1"/>
    </w:pPr>
    <w:rPr>
      <w:rFonts w:ascii="Arial Bold" w:hAnsi="Arial Bold"/>
      <w:b/>
    </w:rPr>
  </w:style>
  <w:style w:type="paragraph" w:styleId="Heading3">
    <w:name w:val="heading 3"/>
    <w:basedOn w:val="Normal"/>
    <w:next w:val="Normal"/>
    <w:link w:val="Heading3Char"/>
    <w:uiPriority w:val="9"/>
    <w:qFormat/>
    <w:rsid w:val="008D3758"/>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paragraph" w:styleId="Heading7">
    <w:name w:val="heading 7"/>
    <w:basedOn w:val="Normal"/>
    <w:next w:val="Normal"/>
    <w:link w:val="Heading7Char"/>
    <w:uiPriority w:val="9"/>
    <w:qFormat/>
    <w:rsid w:val="008D3758"/>
    <w:pPr>
      <w:outlineLvl w:val="6"/>
    </w:pPr>
    <w:rPr>
      <w:rFonts w:ascii="Cambria" w:hAnsi="Cambria"/>
      <w:i/>
      <w:iCs/>
      <w:sz w:val="20"/>
      <w:szCs w:val="20"/>
    </w:rPr>
  </w:style>
  <w:style w:type="paragraph" w:styleId="Heading8">
    <w:name w:val="heading 8"/>
    <w:basedOn w:val="Normal"/>
    <w:next w:val="Normal"/>
    <w:link w:val="Heading8Char"/>
    <w:uiPriority w:val="9"/>
    <w:qFormat/>
    <w:rsid w:val="008D3758"/>
    <w:pPr>
      <w:outlineLvl w:val="7"/>
    </w:pPr>
    <w:rPr>
      <w:rFonts w:ascii="Cambria" w:hAnsi="Cambria"/>
      <w:sz w:val="20"/>
      <w:szCs w:val="20"/>
    </w:rPr>
  </w:style>
  <w:style w:type="paragraph" w:styleId="Heading9">
    <w:name w:val="heading 9"/>
    <w:basedOn w:val="Normal"/>
    <w:next w:val="Normal"/>
    <w:link w:val="Heading9Char"/>
    <w:uiPriority w:val="9"/>
    <w:qFormat/>
    <w:rsid w:val="008D3758"/>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2C3"/>
    <w:rPr>
      <w:rFonts w:ascii="Arial" w:hAnsi="Arial" w:cs="Times New Roman"/>
      <w:b/>
      <w:lang w:eastAsia="en-AU"/>
    </w:rPr>
  </w:style>
  <w:style w:type="character" w:customStyle="1" w:styleId="Heading2Char">
    <w:name w:val="Heading 2 Char"/>
    <w:basedOn w:val="DefaultParagraphFont"/>
    <w:link w:val="Heading2"/>
    <w:uiPriority w:val="9"/>
    <w:rsid w:val="00426C16"/>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29707C"/>
    <w:pPr>
      <w:numPr>
        <w:numId w:val="3"/>
      </w:numPr>
    </w:pPr>
  </w:style>
  <w:style w:type="character" w:customStyle="1" w:styleId="Style1Char">
    <w:name w:val="Style1 Char"/>
    <w:basedOn w:val="DefaultParagraphFont"/>
    <w:link w:val="Style1"/>
    <w:rsid w:val="0029707C"/>
    <w:rPr>
      <w:rFonts w:ascii="Arial" w:hAnsi="Arial" w:cs="Times New Roman"/>
      <w:lang w:eastAsia="en-AU"/>
    </w:rPr>
  </w:style>
  <w:style w:type="character" w:customStyle="1" w:styleId="Heading3Char">
    <w:name w:val="Heading 3 Char"/>
    <w:basedOn w:val="DefaultParagraphFont"/>
    <w:link w:val="Heading3"/>
    <w:uiPriority w:val="9"/>
    <w:rsid w:val="008D3758"/>
    <w:rPr>
      <w:rFonts w:ascii="Arial" w:eastAsia="Arial" w:hAnsi="Arial" w:cs="Times New Roman"/>
      <w:b/>
      <w:bCs/>
      <w:sz w:val="24"/>
      <w:szCs w:val="24"/>
    </w:rPr>
  </w:style>
  <w:style w:type="character" w:customStyle="1" w:styleId="Heading7Char">
    <w:name w:val="Heading 7 Char"/>
    <w:basedOn w:val="DefaultParagraphFont"/>
    <w:link w:val="Heading7"/>
    <w:uiPriority w:val="9"/>
    <w:rsid w:val="008D3758"/>
    <w:rPr>
      <w:rFonts w:ascii="Cambria" w:hAnsi="Cambria" w:cs="Times New Roman"/>
      <w:i/>
      <w:iCs/>
      <w:sz w:val="20"/>
      <w:szCs w:val="20"/>
      <w:lang w:eastAsia="en-AU"/>
    </w:rPr>
  </w:style>
  <w:style w:type="character" w:customStyle="1" w:styleId="Heading8Char">
    <w:name w:val="Heading 8 Char"/>
    <w:basedOn w:val="DefaultParagraphFont"/>
    <w:link w:val="Heading8"/>
    <w:uiPriority w:val="9"/>
    <w:rsid w:val="008D3758"/>
    <w:rPr>
      <w:rFonts w:ascii="Cambria" w:hAnsi="Cambria" w:cs="Times New Roman"/>
      <w:sz w:val="20"/>
      <w:szCs w:val="20"/>
      <w:lang w:eastAsia="en-AU"/>
    </w:rPr>
  </w:style>
  <w:style w:type="character" w:customStyle="1" w:styleId="Heading9Char">
    <w:name w:val="Heading 9 Char"/>
    <w:basedOn w:val="DefaultParagraphFont"/>
    <w:link w:val="Heading9"/>
    <w:uiPriority w:val="9"/>
    <w:rsid w:val="008D3758"/>
    <w:rPr>
      <w:rFonts w:ascii="Cambria" w:hAnsi="Cambria" w:cs="Times New Roman"/>
      <w:i/>
      <w:iCs/>
      <w:spacing w:val="5"/>
      <w:sz w:val="20"/>
      <w:szCs w:val="20"/>
      <w:lang w:eastAsia="en-AU"/>
    </w:rPr>
  </w:style>
  <w:style w:type="paragraph" w:styleId="TOC1">
    <w:name w:val="toc 1"/>
    <w:basedOn w:val="Normal"/>
    <w:next w:val="Normal"/>
    <w:autoRedefine/>
    <w:uiPriority w:val="39"/>
    <w:rsid w:val="008D3758"/>
    <w:pPr>
      <w:tabs>
        <w:tab w:val="left" w:pos="426"/>
        <w:tab w:val="left" w:pos="9214"/>
      </w:tabs>
      <w:ind w:right="-164"/>
    </w:pPr>
    <w:rPr>
      <w:b/>
      <w:noProof/>
      <w:sz w:val="24"/>
      <w:szCs w:val="24"/>
    </w:rPr>
  </w:style>
  <w:style w:type="paragraph" w:styleId="BodyText">
    <w:name w:val="Body Text"/>
    <w:basedOn w:val="Normal"/>
    <w:link w:val="BodyTextChar"/>
    <w:rsid w:val="008D3758"/>
    <w:rPr>
      <w:rFonts w:ascii="Times New Roman" w:hAnsi="Times New Roman"/>
      <w:sz w:val="20"/>
      <w:szCs w:val="20"/>
    </w:rPr>
  </w:style>
  <w:style w:type="character" w:customStyle="1" w:styleId="BodyTextChar">
    <w:name w:val="Body Text Char"/>
    <w:basedOn w:val="DefaultParagraphFont"/>
    <w:link w:val="BodyText"/>
    <w:rsid w:val="008D3758"/>
    <w:rPr>
      <w:rFonts w:ascii="Times New Roman" w:hAnsi="Times New Roman" w:cs="Times New Roman"/>
      <w:sz w:val="20"/>
      <w:szCs w:val="20"/>
      <w:lang w:eastAsia="en-AU"/>
    </w:rPr>
  </w:style>
  <w:style w:type="paragraph" w:customStyle="1" w:styleId="Bullet">
    <w:name w:val="Bullet"/>
    <w:rsid w:val="008D3758"/>
    <w:pPr>
      <w:ind w:left="288" w:hanging="288"/>
    </w:pPr>
    <w:rPr>
      <w:rFonts w:ascii="Calibri" w:hAnsi="Calibri" w:cs="Times New Roman"/>
      <w:color w:val="000000"/>
      <w:sz w:val="24"/>
      <w:lang w:val="en-US"/>
    </w:rPr>
  </w:style>
  <w:style w:type="paragraph" w:styleId="Header">
    <w:name w:val="header"/>
    <w:basedOn w:val="Normal"/>
    <w:link w:val="HeaderChar"/>
    <w:rsid w:val="008D3758"/>
    <w:pPr>
      <w:tabs>
        <w:tab w:val="center" w:pos="4153"/>
        <w:tab w:val="right" w:pos="8306"/>
      </w:tabs>
    </w:pPr>
    <w:rPr>
      <w:sz w:val="20"/>
      <w:szCs w:val="20"/>
      <w:lang w:val="en-GB"/>
    </w:rPr>
  </w:style>
  <w:style w:type="character" w:customStyle="1" w:styleId="HeaderChar">
    <w:name w:val="Header Char"/>
    <w:basedOn w:val="DefaultParagraphFont"/>
    <w:link w:val="Header"/>
    <w:rsid w:val="008D3758"/>
    <w:rPr>
      <w:rFonts w:ascii="Arial" w:hAnsi="Arial" w:cs="Times New Roman"/>
      <w:sz w:val="20"/>
      <w:szCs w:val="20"/>
      <w:lang w:val="en-GB" w:eastAsia="en-AU"/>
    </w:rPr>
  </w:style>
  <w:style w:type="paragraph" w:styleId="Footer">
    <w:name w:val="footer"/>
    <w:basedOn w:val="Normal"/>
    <w:link w:val="FooterChar"/>
    <w:uiPriority w:val="99"/>
    <w:rsid w:val="008D3758"/>
    <w:pPr>
      <w:tabs>
        <w:tab w:val="center" w:pos="4153"/>
        <w:tab w:val="right" w:pos="8306"/>
      </w:tabs>
    </w:pPr>
    <w:rPr>
      <w:sz w:val="20"/>
      <w:szCs w:val="20"/>
      <w:lang w:val="en-GB"/>
    </w:rPr>
  </w:style>
  <w:style w:type="character" w:customStyle="1" w:styleId="FooterChar">
    <w:name w:val="Footer Char"/>
    <w:basedOn w:val="DefaultParagraphFont"/>
    <w:link w:val="Footer"/>
    <w:uiPriority w:val="99"/>
    <w:rsid w:val="008D3758"/>
    <w:rPr>
      <w:rFonts w:ascii="Arial" w:hAnsi="Arial" w:cs="Times New Roman"/>
      <w:sz w:val="20"/>
      <w:szCs w:val="20"/>
      <w:lang w:val="en-GB" w:eastAsia="en-AU"/>
    </w:rPr>
  </w:style>
  <w:style w:type="paragraph" w:styleId="BodyText2">
    <w:name w:val="Body Text 2"/>
    <w:basedOn w:val="Normal"/>
    <w:link w:val="BodyText2Char"/>
    <w:rsid w:val="008D3758"/>
    <w:pPr>
      <w:ind w:right="-380"/>
    </w:pPr>
    <w:rPr>
      <w:sz w:val="20"/>
      <w:szCs w:val="20"/>
    </w:rPr>
  </w:style>
  <w:style w:type="character" w:customStyle="1" w:styleId="BodyText2Char">
    <w:name w:val="Body Text 2 Char"/>
    <w:basedOn w:val="DefaultParagraphFont"/>
    <w:link w:val="BodyText2"/>
    <w:rsid w:val="008D3758"/>
    <w:rPr>
      <w:rFonts w:ascii="Arial" w:hAnsi="Arial" w:cs="Times New Roman"/>
      <w:sz w:val="20"/>
      <w:szCs w:val="20"/>
      <w:lang w:eastAsia="en-AU"/>
    </w:rPr>
  </w:style>
  <w:style w:type="paragraph" w:styleId="BodyText3">
    <w:name w:val="Body Text 3"/>
    <w:basedOn w:val="Normal"/>
    <w:link w:val="BodyText3Char"/>
    <w:rsid w:val="008D3758"/>
    <w:rPr>
      <w:rFonts w:ascii="Times New Roman" w:hAnsi="Times New Roman"/>
      <w:sz w:val="28"/>
      <w:szCs w:val="20"/>
    </w:rPr>
  </w:style>
  <w:style w:type="character" w:customStyle="1" w:styleId="BodyText3Char">
    <w:name w:val="Body Text 3 Char"/>
    <w:basedOn w:val="DefaultParagraphFont"/>
    <w:link w:val="BodyText3"/>
    <w:rsid w:val="008D3758"/>
    <w:rPr>
      <w:rFonts w:ascii="Times New Roman" w:hAnsi="Times New Roman" w:cs="Times New Roman"/>
      <w:sz w:val="28"/>
      <w:szCs w:val="20"/>
      <w:lang w:eastAsia="en-AU"/>
    </w:rPr>
  </w:style>
  <w:style w:type="character" w:styleId="Hyperlink">
    <w:name w:val="Hyperlink"/>
    <w:uiPriority w:val="99"/>
    <w:rsid w:val="008D3758"/>
    <w:rPr>
      <w:color w:val="0000FF"/>
      <w:u w:val="single"/>
    </w:rPr>
  </w:style>
  <w:style w:type="paragraph" w:styleId="BlockText">
    <w:name w:val="Block Text"/>
    <w:basedOn w:val="Normal"/>
    <w:rsid w:val="008D3758"/>
    <w:pPr>
      <w:ind w:left="1440" w:right="-380"/>
    </w:pPr>
    <w:rPr>
      <w:color w:val="CC99FF"/>
    </w:rPr>
  </w:style>
  <w:style w:type="character" w:styleId="PageNumber">
    <w:name w:val="page number"/>
    <w:rsid w:val="008D3758"/>
  </w:style>
  <w:style w:type="paragraph" w:styleId="Title">
    <w:name w:val="Title"/>
    <w:basedOn w:val="Normal"/>
    <w:next w:val="Normal"/>
    <w:link w:val="TitleChar"/>
    <w:uiPriority w:val="10"/>
    <w:qFormat/>
    <w:rsid w:val="008D375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8D3758"/>
    <w:rPr>
      <w:rFonts w:ascii="Cambria" w:hAnsi="Cambria" w:cs="Times New Roman"/>
      <w:spacing w:val="5"/>
      <w:sz w:val="52"/>
      <w:szCs w:val="52"/>
      <w:lang w:eastAsia="en-AU"/>
    </w:rPr>
  </w:style>
  <w:style w:type="paragraph" w:styleId="BodyTextIndent">
    <w:name w:val="Body Text Indent"/>
    <w:basedOn w:val="Normal"/>
    <w:link w:val="BodyTextIndentChar"/>
    <w:rsid w:val="008D3758"/>
    <w:pPr>
      <w:ind w:left="720"/>
    </w:pPr>
    <w:rPr>
      <w:sz w:val="20"/>
      <w:szCs w:val="20"/>
    </w:rPr>
  </w:style>
  <w:style w:type="character" w:customStyle="1" w:styleId="BodyTextIndentChar">
    <w:name w:val="Body Text Indent Char"/>
    <w:basedOn w:val="DefaultParagraphFont"/>
    <w:link w:val="BodyTextIndent"/>
    <w:rsid w:val="008D3758"/>
    <w:rPr>
      <w:rFonts w:ascii="Arial" w:hAnsi="Arial" w:cs="Times New Roman"/>
      <w:sz w:val="20"/>
      <w:szCs w:val="20"/>
      <w:lang w:eastAsia="en-AU"/>
    </w:rPr>
  </w:style>
  <w:style w:type="paragraph" w:styleId="BodyTextIndent2">
    <w:name w:val="Body Text Indent 2"/>
    <w:basedOn w:val="Normal"/>
    <w:link w:val="BodyTextIndent2Char"/>
    <w:rsid w:val="008D3758"/>
    <w:pPr>
      <w:ind w:left="720" w:hanging="720"/>
    </w:pPr>
    <w:rPr>
      <w:sz w:val="20"/>
      <w:szCs w:val="20"/>
    </w:rPr>
  </w:style>
  <w:style w:type="character" w:customStyle="1" w:styleId="BodyTextIndent2Char">
    <w:name w:val="Body Text Indent 2 Char"/>
    <w:basedOn w:val="DefaultParagraphFont"/>
    <w:link w:val="BodyTextIndent2"/>
    <w:rsid w:val="008D3758"/>
    <w:rPr>
      <w:rFonts w:ascii="Arial" w:hAnsi="Arial" w:cs="Times New Roman"/>
      <w:sz w:val="20"/>
      <w:szCs w:val="20"/>
      <w:lang w:eastAsia="en-AU"/>
    </w:rPr>
  </w:style>
  <w:style w:type="paragraph" w:styleId="BodyTextIndent3">
    <w:name w:val="Body Text Indent 3"/>
    <w:basedOn w:val="Normal"/>
    <w:link w:val="BodyTextIndent3Char"/>
    <w:rsid w:val="008D3758"/>
    <w:pPr>
      <w:ind w:left="720" w:hanging="720"/>
    </w:pPr>
    <w:rPr>
      <w:color w:val="FF0000"/>
      <w:sz w:val="20"/>
      <w:szCs w:val="20"/>
    </w:rPr>
  </w:style>
  <w:style w:type="character" w:customStyle="1" w:styleId="BodyTextIndent3Char">
    <w:name w:val="Body Text Indent 3 Char"/>
    <w:basedOn w:val="DefaultParagraphFont"/>
    <w:link w:val="BodyTextIndent3"/>
    <w:rsid w:val="008D3758"/>
    <w:rPr>
      <w:rFonts w:ascii="Arial" w:hAnsi="Arial" w:cs="Times New Roman"/>
      <w:color w:val="FF0000"/>
      <w:sz w:val="20"/>
      <w:szCs w:val="20"/>
      <w:lang w:eastAsia="en-AU"/>
    </w:rPr>
  </w:style>
  <w:style w:type="character" w:styleId="FollowedHyperlink">
    <w:name w:val="FollowedHyperlink"/>
    <w:rsid w:val="008D3758"/>
    <w:rPr>
      <w:color w:val="800080"/>
      <w:u w:val="single"/>
    </w:rPr>
  </w:style>
  <w:style w:type="paragraph" w:customStyle="1" w:styleId="DefaultText">
    <w:name w:val="Default Text"/>
    <w:basedOn w:val="Normal"/>
    <w:rsid w:val="008D3758"/>
    <w:pPr>
      <w:jc w:val="both"/>
    </w:pPr>
  </w:style>
  <w:style w:type="paragraph" w:styleId="BalloonText">
    <w:name w:val="Balloon Text"/>
    <w:basedOn w:val="Normal"/>
    <w:link w:val="BalloonTextChar"/>
    <w:uiPriority w:val="99"/>
    <w:semiHidden/>
    <w:rsid w:val="008D3758"/>
    <w:rPr>
      <w:rFonts w:ascii="Tahoma" w:hAnsi="Tahoma"/>
      <w:sz w:val="16"/>
      <w:szCs w:val="16"/>
    </w:rPr>
  </w:style>
  <w:style w:type="character" w:customStyle="1" w:styleId="BalloonTextChar">
    <w:name w:val="Balloon Text Char"/>
    <w:basedOn w:val="DefaultParagraphFont"/>
    <w:link w:val="BalloonText"/>
    <w:uiPriority w:val="99"/>
    <w:semiHidden/>
    <w:rsid w:val="008D3758"/>
    <w:rPr>
      <w:rFonts w:ascii="Tahoma" w:hAnsi="Tahoma" w:cs="Times New Roman"/>
      <w:sz w:val="16"/>
      <w:szCs w:val="16"/>
    </w:rPr>
  </w:style>
  <w:style w:type="paragraph" w:styleId="ListParagraph">
    <w:name w:val="List Paragraph"/>
    <w:basedOn w:val="Normal"/>
    <w:link w:val="ListParagraphChar"/>
    <w:uiPriority w:val="34"/>
    <w:qFormat/>
    <w:rsid w:val="008D3758"/>
    <w:pPr>
      <w:ind w:left="720"/>
      <w:contextualSpacing/>
    </w:pPr>
  </w:style>
  <w:style w:type="paragraph" w:styleId="Revision">
    <w:name w:val="Revision"/>
    <w:hidden/>
    <w:uiPriority w:val="99"/>
    <w:semiHidden/>
    <w:rsid w:val="008D3758"/>
    <w:rPr>
      <w:rFonts w:ascii="Arial" w:hAnsi="Arial" w:cs="Times New Roman"/>
      <w:sz w:val="24"/>
    </w:rPr>
  </w:style>
  <w:style w:type="paragraph" w:styleId="TOCHeading">
    <w:name w:val="TOC Heading"/>
    <w:basedOn w:val="Heading1"/>
    <w:next w:val="Normal"/>
    <w:uiPriority w:val="39"/>
    <w:qFormat/>
    <w:rsid w:val="008D3758"/>
    <w:pPr>
      <w:keepNext w:val="0"/>
      <w:spacing w:before="480"/>
      <w:contextualSpacing/>
      <w:outlineLvl w:val="9"/>
    </w:pPr>
    <w:rPr>
      <w:rFonts w:ascii="Cambria" w:eastAsia="Calibri" w:hAnsi="Cambria"/>
      <w:bCs/>
      <w:sz w:val="28"/>
      <w:szCs w:val="28"/>
      <w:lang w:bidi="en-US"/>
    </w:rPr>
  </w:style>
  <w:style w:type="paragraph" w:styleId="TOC2">
    <w:name w:val="toc 2"/>
    <w:basedOn w:val="Normal"/>
    <w:next w:val="Normal"/>
    <w:autoRedefine/>
    <w:uiPriority w:val="39"/>
    <w:rsid w:val="008D3758"/>
    <w:pPr>
      <w:tabs>
        <w:tab w:val="right" w:leader="dot" w:pos="9017"/>
      </w:tabs>
      <w:ind w:left="240"/>
    </w:pPr>
    <w:rPr>
      <w:b/>
      <w:noProof/>
    </w:rPr>
  </w:style>
  <w:style w:type="paragraph" w:styleId="TOC3">
    <w:name w:val="toc 3"/>
    <w:basedOn w:val="Normal"/>
    <w:next w:val="Normal"/>
    <w:autoRedefine/>
    <w:uiPriority w:val="39"/>
    <w:rsid w:val="008D3758"/>
    <w:pPr>
      <w:tabs>
        <w:tab w:val="left" w:pos="1276"/>
        <w:tab w:val="right" w:leader="dot" w:pos="9465"/>
      </w:tabs>
      <w:ind w:left="480"/>
    </w:pPr>
  </w:style>
  <w:style w:type="paragraph" w:customStyle="1" w:styleId="TableText">
    <w:name w:val="Table Text"/>
    <w:basedOn w:val="Normal"/>
    <w:rsid w:val="008D3758"/>
    <w:rPr>
      <w:rFonts w:ascii="CG Times" w:hAnsi="CG Times"/>
      <w:noProof/>
      <w:sz w:val="20"/>
      <w:lang w:val="en-GB"/>
    </w:rPr>
  </w:style>
  <w:style w:type="paragraph" w:customStyle="1" w:styleId="BulletEvalReward">
    <w:name w:val="Bullet Eval Reward"/>
    <w:rsid w:val="008D3758"/>
    <w:pPr>
      <w:numPr>
        <w:numId w:val="4"/>
      </w:numPr>
      <w:tabs>
        <w:tab w:val="clear" w:pos="360"/>
      </w:tabs>
      <w:spacing w:after="170" w:line="260" w:lineRule="atLeast"/>
      <w:ind w:left="510" w:hanging="510"/>
    </w:pPr>
    <w:rPr>
      <w:rFonts w:ascii="Calibri" w:hAnsi="Calibri" w:cs="Times New Roman"/>
      <w:sz w:val="24"/>
      <w:lang w:val="en-GB"/>
    </w:rPr>
  </w:style>
  <w:style w:type="paragraph" w:customStyle="1" w:styleId="DashesIndent">
    <w:name w:val="Dashes Indent"/>
    <w:basedOn w:val="Normal"/>
    <w:rsid w:val="008D3758"/>
    <w:pPr>
      <w:numPr>
        <w:numId w:val="5"/>
      </w:numPr>
    </w:pPr>
    <w:rPr>
      <w:rFonts w:ascii="Times" w:hAnsi="Times"/>
    </w:rPr>
  </w:style>
  <w:style w:type="paragraph" w:customStyle="1" w:styleId="NormalLG">
    <w:name w:val="Normal LG"/>
    <w:rsid w:val="008D3758"/>
    <w:rPr>
      <w:rFonts w:ascii="Verdana" w:hAnsi="Verdana" w:cs="Times New Roman"/>
      <w:sz w:val="19"/>
    </w:rPr>
  </w:style>
  <w:style w:type="paragraph" w:customStyle="1" w:styleId="BodyTextMain">
    <w:name w:val="Body Text Main"/>
    <w:basedOn w:val="NormalLG"/>
    <w:rsid w:val="008D3758"/>
    <w:pPr>
      <w:tabs>
        <w:tab w:val="left" w:pos="964"/>
        <w:tab w:val="left" w:pos="1418"/>
      </w:tabs>
      <w:spacing w:before="80" w:after="80"/>
    </w:pPr>
  </w:style>
  <w:style w:type="paragraph" w:customStyle="1" w:styleId="BodyTextBold">
    <w:name w:val="Body Text Bold"/>
    <w:basedOn w:val="BodyTextMain"/>
    <w:rsid w:val="008D3758"/>
    <w:rPr>
      <w:b/>
    </w:rPr>
  </w:style>
  <w:style w:type="paragraph" w:customStyle="1" w:styleId="BodyTextCentre">
    <w:name w:val="Body Text Centre"/>
    <w:basedOn w:val="BodyTextBold"/>
    <w:rsid w:val="008D3758"/>
    <w:pPr>
      <w:jc w:val="center"/>
    </w:pPr>
  </w:style>
  <w:style w:type="paragraph" w:customStyle="1" w:styleId="BulletMarketing">
    <w:name w:val="Bullet Marketing"/>
    <w:basedOn w:val="NormalLG"/>
    <w:rsid w:val="008D3758"/>
    <w:pPr>
      <w:tabs>
        <w:tab w:val="num" w:pos="360"/>
      </w:tabs>
      <w:spacing w:before="40" w:after="40"/>
      <w:ind w:left="360" w:hanging="360"/>
    </w:pPr>
  </w:style>
  <w:style w:type="paragraph" w:customStyle="1" w:styleId="BulletObjectives">
    <w:name w:val="Bullet Objectives"/>
    <w:basedOn w:val="NormalLG"/>
    <w:rsid w:val="008D3758"/>
    <w:pPr>
      <w:tabs>
        <w:tab w:val="num" w:pos="1440"/>
      </w:tabs>
      <w:spacing w:before="120" w:after="240"/>
      <w:ind w:left="1440" w:hanging="1440"/>
    </w:pPr>
    <w:rPr>
      <w:sz w:val="22"/>
    </w:rPr>
  </w:style>
  <w:style w:type="paragraph" w:customStyle="1" w:styleId="BulletReward">
    <w:name w:val="Bullet Reward"/>
    <w:basedOn w:val="NormalLG"/>
    <w:rsid w:val="008D3758"/>
    <w:pPr>
      <w:tabs>
        <w:tab w:val="num" w:pos="1440"/>
      </w:tabs>
      <w:spacing w:before="60" w:after="60"/>
      <w:ind w:left="1440" w:hanging="1440"/>
    </w:pPr>
  </w:style>
  <w:style w:type="paragraph" w:customStyle="1" w:styleId="BulletStrategies">
    <w:name w:val="Bullet Strategies"/>
    <w:basedOn w:val="NormalLG"/>
    <w:rsid w:val="008D3758"/>
    <w:pPr>
      <w:tabs>
        <w:tab w:val="num" w:pos="360"/>
      </w:tabs>
      <w:spacing w:before="60" w:after="60"/>
      <w:ind w:left="360" w:hanging="360"/>
    </w:pPr>
  </w:style>
  <w:style w:type="paragraph" w:customStyle="1" w:styleId="BulletSWOT">
    <w:name w:val="Bullet SWOT"/>
    <w:rsid w:val="008D3758"/>
    <w:pPr>
      <w:numPr>
        <w:numId w:val="6"/>
      </w:numPr>
      <w:tabs>
        <w:tab w:val="left" w:pos="284"/>
      </w:tabs>
      <w:spacing w:before="40" w:after="40"/>
    </w:pPr>
    <w:rPr>
      <w:rFonts w:ascii="Verdana" w:hAnsi="Verdana" w:cs="Times New Roman"/>
      <w:sz w:val="19"/>
    </w:rPr>
  </w:style>
  <w:style w:type="paragraph" w:customStyle="1" w:styleId="Cover">
    <w:name w:val="Cover"/>
    <w:basedOn w:val="NormalLG"/>
    <w:rsid w:val="008D3758"/>
    <w:rPr>
      <w:bCs/>
      <w:color w:val="333333"/>
      <w:sz w:val="24"/>
    </w:rPr>
  </w:style>
  <w:style w:type="paragraph" w:customStyle="1" w:styleId="CoverDate">
    <w:name w:val="Cover Date"/>
    <w:basedOn w:val="Cover"/>
    <w:rsid w:val="008D3758"/>
    <w:rPr>
      <w:color w:val="5F5F5F"/>
      <w:sz w:val="22"/>
    </w:rPr>
  </w:style>
  <w:style w:type="paragraph" w:customStyle="1" w:styleId="Subhead1">
    <w:name w:val="Subhead 1"/>
    <w:basedOn w:val="NormalLG"/>
    <w:rsid w:val="008D3758"/>
    <w:pPr>
      <w:tabs>
        <w:tab w:val="left" w:pos="3600"/>
      </w:tabs>
      <w:spacing w:before="60" w:after="120"/>
    </w:pPr>
    <w:rPr>
      <w:sz w:val="32"/>
    </w:rPr>
  </w:style>
  <w:style w:type="paragraph" w:customStyle="1" w:styleId="Subhead2">
    <w:name w:val="Subhead 2"/>
    <w:basedOn w:val="NormalLG"/>
    <w:rsid w:val="008D3758"/>
    <w:pPr>
      <w:spacing w:before="120" w:after="120"/>
    </w:pPr>
    <w:rPr>
      <w:bCs/>
      <w:sz w:val="26"/>
    </w:rPr>
  </w:style>
  <w:style w:type="paragraph" w:customStyle="1" w:styleId="Subhead3">
    <w:name w:val="Subhead 3"/>
    <w:basedOn w:val="Subhead2"/>
    <w:rsid w:val="008D3758"/>
    <w:pPr>
      <w:keepNext/>
    </w:pPr>
    <w:rPr>
      <w:sz w:val="22"/>
    </w:rPr>
  </w:style>
  <w:style w:type="paragraph" w:customStyle="1" w:styleId="SWOTHeading">
    <w:name w:val="SWOT Heading"/>
    <w:basedOn w:val="NormalLG"/>
    <w:rsid w:val="008D3758"/>
    <w:pPr>
      <w:spacing w:before="120" w:after="120"/>
      <w:jc w:val="center"/>
    </w:pPr>
    <w:rPr>
      <w:b/>
      <w:smallCaps/>
      <w:color w:val="FFFFFF"/>
    </w:rPr>
  </w:style>
  <w:style w:type="paragraph" w:customStyle="1" w:styleId="ProfileHdr">
    <w:name w:val="Profile Hdr"/>
    <w:basedOn w:val="Normal"/>
    <w:rsid w:val="008D3758"/>
    <w:pPr>
      <w:pBdr>
        <w:bottom w:val="single" w:sz="2" w:space="1" w:color="auto"/>
      </w:pBdr>
      <w:spacing w:before="240" w:after="240"/>
      <w:outlineLvl w:val="0"/>
    </w:pPr>
    <w:rPr>
      <w:rFonts w:ascii="Verdana" w:hAnsi="Verdana"/>
      <w:color w:val="808080"/>
      <w:sz w:val="52"/>
    </w:rPr>
  </w:style>
  <w:style w:type="paragraph" w:customStyle="1" w:styleId="BulletArrow">
    <w:name w:val="Bullet Arrow"/>
    <w:basedOn w:val="NormalLG"/>
    <w:rsid w:val="008D3758"/>
    <w:pPr>
      <w:tabs>
        <w:tab w:val="num" w:pos="720"/>
      </w:tabs>
      <w:ind w:left="720" w:hanging="360"/>
    </w:pPr>
  </w:style>
  <w:style w:type="paragraph" w:customStyle="1" w:styleId="BTMIndent">
    <w:name w:val="BTM Indent"/>
    <w:basedOn w:val="BodyTextMain"/>
    <w:rsid w:val="008D3758"/>
    <w:pPr>
      <w:spacing w:before="120" w:after="120"/>
      <w:ind w:left="851" w:hanging="851"/>
    </w:pPr>
  </w:style>
  <w:style w:type="paragraph" w:customStyle="1" w:styleId="BodyTextMainItalic">
    <w:name w:val="Body Text Main Italic"/>
    <w:basedOn w:val="BodyTextMain"/>
    <w:rsid w:val="008D3758"/>
    <w:rPr>
      <w:i/>
    </w:rPr>
  </w:style>
  <w:style w:type="paragraph" w:customStyle="1" w:styleId="TableTicks">
    <w:name w:val="Table Ticks"/>
    <w:rsid w:val="008D3758"/>
    <w:pPr>
      <w:spacing w:before="80" w:after="80"/>
      <w:jc w:val="center"/>
    </w:pPr>
    <w:rPr>
      <w:rFonts w:ascii="Monotype Sorts" w:hAnsi="Monotype Sorts" w:cs="Times New Roman"/>
      <w:snapToGrid w:val="0"/>
      <w:color w:val="000000"/>
    </w:rPr>
  </w:style>
  <w:style w:type="paragraph" w:customStyle="1" w:styleId="TOCHead">
    <w:name w:val="TOC Head"/>
    <w:basedOn w:val="NormalLG"/>
    <w:next w:val="NormalLG"/>
    <w:rsid w:val="008D3758"/>
    <w:pPr>
      <w:pBdr>
        <w:bottom w:val="single" w:sz="2" w:space="1" w:color="auto"/>
      </w:pBdr>
      <w:tabs>
        <w:tab w:val="center" w:pos="5102"/>
        <w:tab w:val="center" w:pos="6803"/>
        <w:tab w:val="left" w:pos="7937"/>
      </w:tabs>
      <w:spacing w:after="240"/>
    </w:pPr>
    <w:rPr>
      <w:b/>
      <w:color w:val="999999"/>
      <w:sz w:val="48"/>
    </w:rPr>
  </w:style>
  <w:style w:type="paragraph" w:customStyle="1" w:styleId="TOCTitle">
    <w:name w:val="TOC Title"/>
    <w:basedOn w:val="BodyTextMain"/>
    <w:rsid w:val="008D3758"/>
    <w:pPr>
      <w:pBdr>
        <w:bottom w:val="single" w:sz="2" w:space="1" w:color="auto"/>
      </w:pBdr>
      <w:spacing w:before="0" w:after="240"/>
    </w:pPr>
    <w:rPr>
      <w:b/>
      <w:bCs/>
      <w:color w:val="999999"/>
      <w:sz w:val="48"/>
    </w:rPr>
  </w:style>
  <w:style w:type="paragraph" w:customStyle="1" w:styleId="CoverT1">
    <w:name w:val="Cover T1"/>
    <w:basedOn w:val="Cover"/>
    <w:rsid w:val="008D3758"/>
    <w:pPr>
      <w:tabs>
        <w:tab w:val="left" w:pos="1440"/>
      </w:tabs>
      <w:ind w:right="284"/>
      <w:jc w:val="right"/>
    </w:pPr>
    <w:rPr>
      <w:sz w:val="40"/>
    </w:rPr>
  </w:style>
  <w:style w:type="paragraph" w:customStyle="1" w:styleId="CoverT2">
    <w:name w:val="Cover T2"/>
    <w:basedOn w:val="Cover"/>
    <w:rsid w:val="008D3758"/>
    <w:pPr>
      <w:tabs>
        <w:tab w:val="left" w:pos="1440"/>
      </w:tabs>
      <w:ind w:right="567"/>
      <w:jc w:val="right"/>
    </w:pPr>
    <w:rPr>
      <w:sz w:val="30"/>
    </w:rPr>
  </w:style>
  <w:style w:type="paragraph" w:styleId="Subtitle">
    <w:name w:val="Subtitle"/>
    <w:basedOn w:val="Normal"/>
    <w:next w:val="Normal"/>
    <w:link w:val="SubtitleChar"/>
    <w:uiPriority w:val="11"/>
    <w:qFormat/>
    <w:rsid w:val="008D3758"/>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8D3758"/>
    <w:rPr>
      <w:rFonts w:ascii="Cambria" w:hAnsi="Cambria" w:cs="Times New Roman"/>
      <w:i/>
      <w:iCs/>
      <w:spacing w:val="13"/>
      <w:sz w:val="24"/>
      <w:szCs w:val="24"/>
      <w:lang w:eastAsia="en-AU"/>
    </w:rPr>
  </w:style>
  <w:style w:type="paragraph" w:customStyle="1" w:styleId="H3">
    <w:name w:val="H3"/>
    <w:basedOn w:val="Normal"/>
    <w:next w:val="Normal"/>
    <w:rsid w:val="008D3758"/>
    <w:pPr>
      <w:keepNext/>
      <w:autoSpaceDE w:val="0"/>
      <w:autoSpaceDN w:val="0"/>
      <w:spacing w:before="100" w:after="100"/>
      <w:outlineLvl w:val="3"/>
    </w:pPr>
    <w:rPr>
      <w:rFonts w:ascii="Times New Roman" w:hAnsi="Times New Roman"/>
      <w:b/>
      <w:bCs/>
      <w:sz w:val="28"/>
      <w:szCs w:val="28"/>
    </w:rPr>
  </w:style>
  <w:style w:type="paragraph" w:customStyle="1" w:styleId="H4">
    <w:name w:val="H4"/>
    <w:basedOn w:val="Normal"/>
    <w:next w:val="Normal"/>
    <w:rsid w:val="008D3758"/>
    <w:pPr>
      <w:keepNext/>
      <w:autoSpaceDE w:val="0"/>
      <w:autoSpaceDN w:val="0"/>
      <w:spacing w:before="100" w:after="100"/>
      <w:outlineLvl w:val="4"/>
    </w:pPr>
    <w:rPr>
      <w:rFonts w:ascii="Times New Roman" w:hAnsi="Times New Roman"/>
      <w:b/>
      <w:bCs/>
      <w:sz w:val="20"/>
      <w:szCs w:val="24"/>
    </w:rPr>
  </w:style>
  <w:style w:type="paragraph" w:customStyle="1" w:styleId="Subject">
    <w:name w:val="Subject"/>
    <w:basedOn w:val="Normal"/>
    <w:rsid w:val="008D3758"/>
    <w:pPr>
      <w:autoSpaceDE w:val="0"/>
      <w:autoSpaceDN w:val="0"/>
    </w:pPr>
    <w:rPr>
      <w:rFonts w:ascii="Times New Roman" w:hAnsi="Times New Roman"/>
      <w:b/>
      <w:bCs/>
      <w:caps/>
      <w:sz w:val="20"/>
      <w:szCs w:val="24"/>
    </w:rPr>
  </w:style>
  <w:style w:type="paragraph" w:styleId="TOC5">
    <w:name w:val="toc 5"/>
    <w:basedOn w:val="Normal"/>
    <w:next w:val="Normal"/>
    <w:autoRedefine/>
    <w:uiPriority w:val="39"/>
    <w:rsid w:val="008D3758"/>
    <w:pPr>
      <w:ind w:left="960"/>
    </w:pPr>
    <w:rPr>
      <w:lang w:val="en-GB"/>
    </w:rPr>
  </w:style>
  <w:style w:type="paragraph" w:styleId="TOC4">
    <w:name w:val="toc 4"/>
    <w:basedOn w:val="Normal"/>
    <w:next w:val="Normal"/>
    <w:autoRedefine/>
    <w:uiPriority w:val="39"/>
    <w:rsid w:val="008D3758"/>
    <w:pPr>
      <w:ind w:left="720"/>
    </w:pPr>
    <w:rPr>
      <w:lang w:val="en-GB"/>
    </w:rPr>
  </w:style>
  <w:style w:type="paragraph" w:styleId="PlainText">
    <w:name w:val="Plain Text"/>
    <w:basedOn w:val="Normal"/>
    <w:link w:val="PlainTextChar"/>
    <w:rsid w:val="008D3758"/>
    <w:rPr>
      <w:rFonts w:ascii="Courier New" w:hAnsi="Courier New"/>
      <w:sz w:val="20"/>
      <w:szCs w:val="20"/>
    </w:rPr>
  </w:style>
  <w:style w:type="character" w:customStyle="1" w:styleId="PlainTextChar">
    <w:name w:val="Plain Text Char"/>
    <w:basedOn w:val="DefaultParagraphFont"/>
    <w:link w:val="PlainText"/>
    <w:rsid w:val="008D3758"/>
    <w:rPr>
      <w:rFonts w:ascii="Courier New" w:hAnsi="Courier New" w:cs="Times New Roman"/>
      <w:sz w:val="20"/>
      <w:szCs w:val="20"/>
    </w:rPr>
  </w:style>
  <w:style w:type="paragraph" w:styleId="FootnoteText">
    <w:name w:val="footnote text"/>
    <w:basedOn w:val="Normal"/>
    <w:link w:val="FootnoteTextChar"/>
    <w:rsid w:val="008D3758"/>
    <w:rPr>
      <w:rFonts w:ascii="Calibri" w:hAnsi="Calibri"/>
      <w:sz w:val="20"/>
      <w:szCs w:val="20"/>
    </w:rPr>
  </w:style>
  <w:style w:type="character" w:customStyle="1" w:styleId="FootnoteTextChar">
    <w:name w:val="Footnote Text Char"/>
    <w:basedOn w:val="DefaultParagraphFont"/>
    <w:link w:val="FootnoteText"/>
    <w:rsid w:val="008D3758"/>
    <w:rPr>
      <w:rFonts w:ascii="Calibri" w:hAnsi="Calibri" w:cs="Times New Roman"/>
      <w:sz w:val="20"/>
      <w:szCs w:val="20"/>
    </w:rPr>
  </w:style>
  <w:style w:type="character" w:styleId="FootnoteReference">
    <w:name w:val="footnote reference"/>
    <w:rsid w:val="008D3758"/>
    <w:rPr>
      <w:vertAlign w:val="superscript"/>
    </w:rPr>
  </w:style>
  <w:style w:type="paragraph" w:customStyle="1" w:styleId="MinorHead">
    <w:name w:val="Minor Head"/>
    <w:basedOn w:val="Normal"/>
    <w:next w:val="Normal"/>
    <w:rsid w:val="008D3758"/>
    <w:pPr>
      <w:keepNext/>
      <w:keepLines/>
      <w:spacing w:before="120" w:line="290" w:lineRule="atLeast"/>
    </w:pPr>
    <w:rPr>
      <w:rFonts w:ascii="Times New Roman" w:hAnsi="Times New Roman"/>
      <w:b/>
      <w:lang w:val="en-GB"/>
    </w:rPr>
  </w:style>
  <w:style w:type="character" w:customStyle="1" w:styleId="KateBolger">
    <w:name w:val="Kate Bolger"/>
    <w:semiHidden/>
    <w:rsid w:val="008D3758"/>
    <w:rPr>
      <w:rFonts w:ascii="Arial" w:hAnsi="Arial" w:cs="Arial" w:hint="default"/>
      <w:color w:val="auto"/>
      <w:sz w:val="20"/>
    </w:rPr>
  </w:style>
  <w:style w:type="paragraph" w:styleId="DocumentMap">
    <w:name w:val="Document Map"/>
    <w:basedOn w:val="Normal"/>
    <w:link w:val="DocumentMapChar"/>
    <w:rsid w:val="008D3758"/>
    <w:pPr>
      <w:shd w:val="clear" w:color="auto" w:fill="000080"/>
    </w:pPr>
    <w:rPr>
      <w:rFonts w:ascii="Tahoma" w:hAnsi="Tahoma"/>
      <w:sz w:val="24"/>
      <w:szCs w:val="20"/>
    </w:rPr>
  </w:style>
  <w:style w:type="character" w:customStyle="1" w:styleId="DocumentMapChar">
    <w:name w:val="Document Map Char"/>
    <w:basedOn w:val="DefaultParagraphFont"/>
    <w:link w:val="DocumentMap"/>
    <w:rsid w:val="008D3758"/>
    <w:rPr>
      <w:rFonts w:ascii="Tahoma" w:hAnsi="Tahoma" w:cs="Times New Roman"/>
      <w:sz w:val="24"/>
      <w:szCs w:val="20"/>
      <w:shd w:val="clear" w:color="auto" w:fill="000080"/>
    </w:rPr>
  </w:style>
  <w:style w:type="paragraph" w:styleId="TOC6">
    <w:name w:val="toc 6"/>
    <w:basedOn w:val="Normal"/>
    <w:next w:val="Normal"/>
    <w:autoRedefine/>
    <w:uiPriority w:val="39"/>
    <w:unhideWhenUsed/>
    <w:rsid w:val="008D3758"/>
    <w:pPr>
      <w:spacing w:after="100"/>
      <w:ind w:left="1100"/>
    </w:pPr>
    <w:rPr>
      <w:rFonts w:ascii="Calibri" w:hAnsi="Calibri"/>
    </w:rPr>
  </w:style>
  <w:style w:type="paragraph" w:styleId="TOC7">
    <w:name w:val="toc 7"/>
    <w:basedOn w:val="Normal"/>
    <w:next w:val="Normal"/>
    <w:autoRedefine/>
    <w:uiPriority w:val="39"/>
    <w:unhideWhenUsed/>
    <w:rsid w:val="008D3758"/>
    <w:pPr>
      <w:spacing w:after="100"/>
      <w:ind w:left="1320"/>
    </w:pPr>
    <w:rPr>
      <w:rFonts w:ascii="Calibri" w:hAnsi="Calibri"/>
    </w:rPr>
  </w:style>
  <w:style w:type="paragraph" w:styleId="TOC8">
    <w:name w:val="toc 8"/>
    <w:basedOn w:val="Normal"/>
    <w:next w:val="Normal"/>
    <w:autoRedefine/>
    <w:uiPriority w:val="39"/>
    <w:unhideWhenUsed/>
    <w:rsid w:val="008D3758"/>
    <w:pPr>
      <w:spacing w:after="100"/>
      <w:ind w:left="1540"/>
    </w:pPr>
    <w:rPr>
      <w:rFonts w:ascii="Calibri" w:hAnsi="Calibri"/>
    </w:rPr>
  </w:style>
  <w:style w:type="paragraph" w:styleId="TOC9">
    <w:name w:val="toc 9"/>
    <w:basedOn w:val="Normal"/>
    <w:next w:val="Normal"/>
    <w:autoRedefine/>
    <w:uiPriority w:val="39"/>
    <w:unhideWhenUsed/>
    <w:rsid w:val="008D3758"/>
    <w:pPr>
      <w:spacing w:after="100"/>
      <w:ind w:left="1760"/>
    </w:pPr>
    <w:rPr>
      <w:rFonts w:ascii="Calibri" w:hAnsi="Calibri"/>
    </w:rPr>
  </w:style>
  <w:style w:type="character" w:styleId="Strong">
    <w:name w:val="Strong"/>
    <w:uiPriority w:val="22"/>
    <w:qFormat/>
    <w:rsid w:val="008D3758"/>
    <w:rPr>
      <w:b/>
      <w:bCs/>
    </w:rPr>
  </w:style>
  <w:style w:type="character" w:styleId="Emphasis">
    <w:name w:val="Emphasis"/>
    <w:uiPriority w:val="20"/>
    <w:qFormat/>
    <w:rsid w:val="008D3758"/>
    <w:rPr>
      <w:b/>
      <w:bCs/>
      <w:i/>
      <w:iCs/>
      <w:spacing w:val="10"/>
      <w:bdr w:val="none" w:sz="0" w:space="0" w:color="auto"/>
      <w:shd w:val="clear" w:color="auto" w:fill="auto"/>
    </w:rPr>
  </w:style>
  <w:style w:type="paragraph" w:styleId="NoSpacing">
    <w:name w:val="No Spacing"/>
    <w:basedOn w:val="Normal"/>
    <w:uiPriority w:val="1"/>
    <w:qFormat/>
    <w:rsid w:val="008D3758"/>
    <w:pPr>
      <w:spacing w:line="240" w:lineRule="auto"/>
    </w:pPr>
  </w:style>
  <w:style w:type="paragraph" w:styleId="Quote">
    <w:name w:val="Quote"/>
    <w:basedOn w:val="Normal"/>
    <w:next w:val="Normal"/>
    <w:link w:val="QuoteChar"/>
    <w:uiPriority w:val="29"/>
    <w:qFormat/>
    <w:rsid w:val="008D3758"/>
    <w:pPr>
      <w:spacing w:before="200"/>
      <w:ind w:left="360" w:right="360"/>
    </w:pPr>
    <w:rPr>
      <w:rFonts w:ascii="Calibri" w:hAnsi="Calibri"/>
      <w:i/>
      <w:iCs/>
      <w:sz w:val="20"/>
      <w:szCs w:val="20"/>
    </w:rPr>
  </w:style>
  <w:style w:type="character" w:customStyle="1" w:styleId="QuoteChar">
    <w:name w:val="Quote Char"/>
    <w:basedOn w:val="DefaultParagraphFont"/>
    <w:link w:val="Quote"/>
    <w:uiPriority w:val="29"/>
    <w:rsid w:val="008D3758"/>
    <w:rPr>
      <w:rFonts w:ascii="Calibri" w:hAnsi="Calibri" w:cs="Times New Roman"/>
      <w:i/>
      <w:iCs/>
      <w:sz w:val="20"/>
      <w:szCs w:val="20"/>
      <w:lang w:eastAsia="en-AU"/>
    </w:rPr>
  </w:style>
  <w:style w:type="paragraph" w:styleId="IntenseQuote">
    <w:name w:val="Intense Quote"/>
    <w:basedOn w:val="Normal"/>
    <w:next w:val="Normal"/>
    <w:link w:val="IntenseQuoteChar"/>
    <w:uiPriority w:val="30"/>
    <w:qFormat/>
    <w:rsid w:val="008D3758"/>
    <w:pPr>
      <w:pBdr>
        <w:bottom w:val="single" w:sz="4" w:space="1" w:color="auto"/>
      </w:pBdr>
      <w:spacing w:before="200" w:after="280"/>
      <w:ind w:left="1008" w:right="1152"/>
      <w:jc w:val="both"/>
    </w:pPr>
    <w:rPr>
      <w:rFonts w:ascii="Calibri" w:hAnsi="Calibri"/>
      <w:b/>
      <w:bCs/>
      <w:i/>
      <w:iCs/>
      <w:sz w:val="20"/>
      <w:szCs w:val="20"/>
    </w:rPr>
  </w:style>
  <w:style w:type="character" w:customStyle="1" w:styleId="IntenseQuoteChar">
    <w:name w:val="Intense Quote Char"/>
    <w:basedOn w:val="DefaultParagraphFont"/>
    <w:link w:val="IntenseQuote"/>
    <w:uiPriority w:val="30"/>
    <w:rsid w:val="008D3758"/>
    <w:rPr>
      <w:rFonts w:ascii="Calibri" w:hAnsi="Calibri" w:cs="Times New Roman"/>
      <w:b/>
      <w:bCs/>
      <w:i/>
      <w:iCs/>
      <w:sz w:val="20"/>
      <w:szCs w:val="20"/>
      <w:lang w:eastAsia="en-AU"/>
    </w:rPr>
  </w:style>
  <w:style w:type="character" w:styleId="SubtleEmphasis">
    <w:name w:val="Subtle Emphasis"/>
    <w:uiPriority w:val="19"/>
    <w:qFormat/>
    <w:rsid w:val="008D3758"/>
    <w:rPr>
      <w:i/>
      <w:iCs/>
    </w:rPr>
  </w:style>
  <w:style w:type="character" w:styleId="IntenseEmphasis">
    <w:name w:val="Intense Emphasis"/>
    <w:uiPriority w:val="21"/>
    <w:qFormat/>
    <w:rsid w:val="008D3758"/>
    <w:rPr>
      <w:b/>
      <w:bCs/>
    </w:rPr>
  </w:style>
  <w:style w:type="character" w:styleId="SubtleReference">
    <w:name w:val="Subtle Reference"/>
    <w:uiPriority w:val="31"/>
    <w:qFormat/>
    <w:rsid w:val="008D3758"/>
    <w:rPr>
      <w:smallCaps/>
    </w:rPr>
  </w:style>
  <w:style w:type="character" w:styleId="IntenseReference">
    <w:name w:val="Intense Reference"/>
    <w:uiPriority w:val="32"/>
    <w:qFormat/>
    <w:rsid w:val="008D3758"/>
    <w:rPr>
      <w:smallCaps/>
      <w:spacing w:val="5"/>
      <w:u w:val="single"/>
    </w:rPr>
  </w:style>
  <w:style w:type="character" w:styleId="BookTitle">
    <w:name w:val="Book Title"/>
    <w:uiPriority w:val="33"/>
    <w:qFormat/>
    <w:rsid w:val="008D3758"/>
    <w:rPr>
      <w:i/>
      <w:iCs/>
      <w:smallCaps/>
      <w:spacing w:val="5"/>
    </w:rPr>
  </w:style>
  <w:style w:type="paragraph" w:customStyle="1" w:styleId="Default">
    <w:name w:val="Default"/>
    <w:rsid w:val="008D3758"/>
    <w:pPr>
      <w:autoSpaceDE w:val="0"/>
      <w:autoSpaceDN w:val="0"/>
      <w:adjustRightInd w:val="0"/>
      <w:spacing w:after="0" w:line="240" w:lineRule="auto"/>
    </w:pPr>
    <w:rPr>
      <w:rFonts w:ascii="Cambria" w:eastAsia="Calibri" w:hAnsi="Cambria" w:cs="Cambria"/>
      <w:color w:val="000000"/>
      <w:sz w:val="24"/>
      <w:szCs w:val="24"/>
    </w:rPr>
  </w:style>
  <w:style w:type="table" w:styleId="TableGrid">
    <w:name w:val="Table Grid"/>
    <w:basedOn w:val="TableNormal"/>
    <w:uiPriority w:val="59"/>
    <w:rsid w:val="008D375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ectno">
    <w:name w:val="CharSectno"/>
    <w:rsid w:val="008D3758"/>
  </w:style>
  <w:style w:type="paragraph" w:customStyle="1" w:styleId="HR">
    <w:name w:val="HR"/>
    <w:aliases w:val="Regulation Heading"/>
    <w:basedOn w:val="Normal"/>
    <w:next w:val="Normal"/>
    <w:rsid w:val="008D3758"/>
    <w:pPr>
      <w:keepNext/>
      <w:spacing w:before="360" w:line="240" w:lineRule="auto"/>
      <w:ind w:left="964" w:hanging="964"/>
    </w:pPr>
    <w:rPr>
      <w:b/>
      <w:sz w:val="24"/>
      <w:szCs w:val="24"/>
      <w:lang w:eastAsia="en-US"/>
    </w:rPr>
  </w:style>
  <w:style w:type="paragraph" w:customStyle="1" w:styleId="P1">
    <w:name w:val="P1"/>
    <w:aliases w:val="(a)"/>
    <w:basedOn w:val="Normal"/>
    <w:rsid w:val="008D3758"/>
    <w:pPr>
      <w:tabs>
        <w:tab w:val="right" w:pos="1191"/>
      </w:tabs>
      <w:spacing w:before="60" w:line="260" w:lineRule="exact"/>
      <w:ind w:left="1418" w:hanging="1418"/>
      <w:jc w:val="both"/>
    </w:pPr>
    <w:rPr>
      <w:rFonts w:ascii="Times New Roman" w:hAnsi="Times New Roman"/>
      <w:sz w:val="24"/>
      <w:szCs w:val="24"/>
      <w:lang w:eastAsia="en-US"/>
    </w:rPr>
  </w:style>
  <w:style w:type="paragraph" w:customStyle="1" w:styleId="ZR2">
    <w:name w:val="ZR2"/>
    <w:basedOn w:val="Normal"/>
    <w:rsid w:val="008D3758"/>
    <w:pPr>
      <w:keepNext/>
      <w:keepLines/>
      <w:tabs>
        <w:tab w:val="right" w:pos="794"/>
      </w:tabs>
      <w:spacing w:before="180" w:line="260" w:lineRule="exact"/>
      <w:ind w:left="964" w:hanging="964"/>
      <w:jc w:val="both"/>
    </w:pPr>
    <w:rPr>
      <w:rFonts w:ascii="Times New Roman" w:hAnsi="Times New Roman"/>
      <w:sz w:val="24"/>
      <w:szCs w:val="24"/>
      <w:lang w:eastAsia="en-US"/>
    </w:rPr>
  </w:style>
  <w:style w:type="character" w:customStyle="1" w:styleId="Text2Char">
    <w:name w:val="Text 2 Char"/>
    <w:link w:val="Text2"/>
    <w:locked/>
    <w:rsid w:val="008D3758"/>
    <w:rPr>
      <w:rFonts w:cs="Arial"/>
      <w:color w:val="000000"/>
    </w:rPr>
  </w:style>
  <w:style w:type="paragraph" w:customStyle="1" w:styleId="Text2">
    <w:name w:val="Text 2"/>
    <w:basedOn w:val="Normal"/>
    <w:link w:val="Text2Char"/>
    <w:qFormat/>
    <w:rsid w:val="008D3758"/>
    <w:pPr>
      <w:spacing w:line="360" w:lineRule="auto"/>
      <w:ind w:left="709"/>
    </w:pPr>
    <w:rPr>
      <w:rFonts w:asciiTheme="minorHAnsi" w:hAnsiTheme="minorHAnsi" w:cs="Arial"/>
      <w:color w:val="000000"/>
      <w:lang w:eastAsia="en-US"/>
    </w:rPr>
  </w:style>
  <w:style w:type="paragraph" w:styleId="EndnoteText">
    <w:name w:val="endnote text"/>
    <w:basedOn w:val="Normal"/>
    <w:link w:val="EndnoteTextChar"/>
    <w:uiPriority w:val="99"/>
    <w:semiHidden/>
    <w:unhideWhenUsed/>
    <w:rsid w:val="008D3758"/>
    <w:rPr>
      <w:sz w:val="20"/>
      <w:szCs w:val="20"/>
    </w:rPr>
  </w:style>
  <w:style w:type="character" w:customStyle="1" w:styleId="EndnoteTextChar">
    <w:name w:val="Endnote Text Char"/>
    <w:basedOn w:val="DefaultParagraphFont"/>
    <w:link w:val="EndnoteText"/>
    <w:uiPriority w:val="99"/>
    <w:semiHidden/>
    <w:rsid w:val="008D3758"/>
    <w:rPr>
      <w:rFonts w:ascii="Arial" w:hAnsi="Arial" w:cs="Times New Roman"/>
      <w:sz w:val="20"/>
      <w:szCs w:val="20"/>
    </w:rPr>
  </w:style>
  <w:style w:type="character" w:styleId="EndnoteReference">
    <w:name w:val="endnote reference"/>
    <w:uiPriority w:val="99"/>
    <w:semiHidden/>
    <w:unhideWhenUsed/>
    <w:rsid w:val="008D3758"/>
    <w:rPr>
      <w:vertAlign w:val="superscript"/>
    </w:rPr>
  </w:style>
  <w:style w:type="character" w:customStyle="1" w:styleId="ListParagraphChar">
    <w:name w:val="List Paragraph Char"/>
    <w:link w:val="ListParagraph"/>
    <w:uiPriority w:val="1"/>
    <w:locked/>
    <w:rsid w:val="008D3758"/>
    <w:rPr>
      <w:rFonts w:ascii="Arial" w:hAnsi="Arial" w:cs="Times New Roman"/>
    </w:rPr>
  </w:style>
  <w:style w:type="paragraph" w:customStyle="1" w:styleId="CBPNumbering2">
    <w:name w:val="CBP Numbering 2"/>
    <w:basedOn w:val="Normal"/>
    <w:rsid w:val="008D3758"/>
    <w:pPr>
      <w:numPr>
        <w:numId w:val="21"/>
      </w:numPr>
      <w:spacing w:after="240" w:line="240" w:lineRule="auto"/>
      <w:jc w:val="both"/>
    </w:pPr>
    <w:rPr>
      <w:rFonts w:ascii="Times New Roman" w:hAnsi="Times New Roman"/>
      <w:sz w:val="24"/>
      <w:szCs w:val="20"/>
      <w:lang w:eastAsia="en-US"/>
    </w:rPr>
  </w:style>
  <w:style w:type="table" w:customStyle="1" w:styleId="TableGrid1">
    <w:name w:val="Table Grid1"/>
    <w:basedOn w:val="TableNormal"/>
    <w:next w:val="TableGrid"/>
    <w:uiPriority w:val="59"/>
    <w:rsid w:val="008D37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37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758"/>
    <w:rPr>
      <w:rFonts w:ascii="Times New Roman" w:hAnsi="Times New Roman"/>
      <w:sz w:val="24"/>
      <w:szCs w:val="24"/>
    </w:rPr>
  </w:style>
  <w:style w:type="character" w:styleId="CommentReference">
    <w:name w:val="annotation reference"/>
    <w:uiPriority w:val="99"/>
    <w:semiHidden/>
    <w:unhideWhenUsed/>
    <w:rsid w:val="008D3758"/>
    <w:rPr>
      <w:sz w:val="16"/>
      <w:szCs w:val="16"/>
    </w:rPr>
  </w:style>
  <w:style w:type="paragraph" w:styleId="CommentText">
    <w:name w:val="annotation text"/>
    <w:basedOn w:val="Normal"/>
    <w:link w:val="CommentTextChar"/>
    <w:uiPriority w:val="99"/>
    <w:semiHidden/>
    <w:unhideWhenUsed/>
    <w:rsid w:val="008D3758"/>
    <w:rPr>
      <w:sz w:val="20"/>
      <w:szCs w:val="20"/>
    </w:rPr>
  </w:style>
  <w:style w:type="character" w:customStyle="1" w:styleId="CommentTextChar">
    <w:name w:val="Comment Text Char"/>
    <w:basedOn w:val="DefaultParagraphFont"/>
    <w:link w:val="CommentText"/>
    <w:uiPriority w:val="99"/>
    <w:semiHidden/>
    <w:rsid w:val="008D3758"/>
    <w:rPr>
      <w:rFonts w:ascii="Arial" w:hAnsi="Arial" w:cs="Times New Roman"/>
      <w:sz w:val="20"/>
      <w:szCs w:val="20"/>
    </w:rPr>
  </w:style>
  <w:style w:type="paragraph" w:customStyle="1" w:styleId="DHSbody">
    <w:name w:val="DHS body"/>
    <w:qFormat/>
    <w:rsid w:val="008D3758"/>
    <w:pPr>
      <w:spacing w:after="120" w:line="270" w:lineRule="atLeast"/>
    </w:pPr>
    <w:rPr>
      <w:rFonts w:ascii="Arial" w:eastAsia="Times" w:hAnsi="Arial" w:cs="Times New Roman"/>
      <w:sz w:val="20"/>
      <w:szCs w:val="20"/>
    </w:rPr>
  </w:style>
  <w:style w:type="table" w:customStyle="1" w:styleId="TableGrid3">
    <w:name w:val="Table Grid3"/>
    <w:basedOn w:val="TableNormal"/>
    <w:next w:val="TableGrid"/>
    <w:uiPriority w:val="59"/>
    <w:rsid w:val="008D375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37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qFormat/>
    <w:rsid w:val="008D3758"/>
    <w:pPr>
      <w:widowControl w:val="0"/>
      <w:numPr>
        <w:numId w:val="31"/>
      </w:numPr>
      <w:tabs>
        <w:tab w:val="left" w:pos="426"/>
      </w:tabs>
      <w:ind w:left="426" w:right="114" w:hanging="426"/>
      <w:contextualSpacing w:val="0"/>
    </w:pPr>
    <w:rPr>
      <w:sz w:val="24"/>
    </w:rPr>
  </w:style>
  <w:style w:type="character" w:customStyle="1" w:styleId="Style2Char">
    <w:name w:val="Style2 Char"/>
    <w:link w:val="Style2"/>
    <w:rsid w:val="008D3758"/>
    <w:rPr>
      <w:rFonts w:ascii="Arial" w:hAnsi="Arial" w:cs="Times New Roman"/>
      <w:sz w:val="24"/>
    </w:rPr>
  </w:style>
  <w:style w:type="paragraph" w:styleId="CommentSubject">
    <w:name w:val="annotation subject"/>
    <w:basedOn w:val="CommentText"/>
    <w:next w:val="CommentText"/>
    <w:link w:val="CommentSubjectChar"/>
    <w:uiPriority w:val="99"/>
    <w:semiHidden/>
    <w:unhideWhenUsed/>
    <w:rsid w:val="004B73D0"/>
    <w:pPr>
      <w:spacing w:line="240" w:lineRule="auto"/>
    </w:pPr>
    <w:rPr>
      <w:b/>
      <w:bCs/>
    </w:rPr>
  </w:style>
  <w:style w:type="character" w:customStyle="1" w:styleId="CommentSubjectChar">
    <w:name w:val="Comment Subject Char"/>
    <w:basedOn w:val="CommentTextChar"/>
    <w:link w:val="CommentSubject"/>
    <w:uiPriority w:val="99"/>
    <w:semiHidden/>
    <w:rsid w:val="004B73D0"/>
    <w:rPr>
      <w:rFonts w:ascii="Arial"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B1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a.org.au/online-learning/learning-module-information"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24F87-2FB8-48F1-9C71-274A77B5BAEB}">
  <ds:schemaRefs>
    <ds:schemaRef ds:uri="http://schemas.openxmlformats.org/officeDocument/2006/bibliography"/>
  </ds:schemaRefs>
</ds:datastoreItem>
</file>

<file path=customXml/itemProps2.xml><?xml version="1.0" encoding="utf-8"?>
<ds:datastoreItem xmlns:ds="http://schemas.openxmlformats.org/officeDocument/2006/customXml" ds:itemID="{C6960C38-A75E-4803-AAC2-245DF8BCAE67}"/>
</file>

<file path=customXml/itemProps3.xml><?xml version="1.0" encoding="utf-8"?>
<ds:datastoreItem xmlns:ds="http://schemas.openxmlformats.org/officeDocument/2006/customXml" ds:itemID="{24F28835-729F-4DDE-B547-B9F87A9FA712}"/>
</file>

<file path=customXml/itemProps4.xml><?xml version="1.0" encoding="utf-8"?>
<ds:datastoreItem xmlns:ds="http://schemas.openxmlformats.org/officeDocument/2006/customXml" ds:itemID="{5CE0BD7A-D761-4CE4-85AF-86370EE2DAAC}"/>
</file>

<file path=docProps/app.xml><?xml version="1.0" encoding="utf-8"?>
<Properties xmlns="http://schemas.openxmlformats.org/officeDocument/2006/extended-properties" xmlns:vt="http://schemas.openxmlformats.org/officeDocument/2006/docPropsVTypes">
  <Template>Normal</Template>
  <TotalTime>1143</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Loxton</cp:lastModifiedBy>
  <cp:revision>26</cp:revision>
  <cp:lastPrinted>2019-02-12T04:26:00Z</cp:lastPrinted>
  <dcterms:created xsi:type="dcterms:W3CDTF">2019-10-23T00:44:00Z</dcterms:created>
  <dcterms:modified xsi:type="dcterms:W3CDTF">2020-03-27T05:51:00Z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