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846B" w14:textId="77777777" w:rsidR="007551FB" w:rsidRPr="00B74AFA" w:rsidRDefault="00695757" w:rsidP="00AE72EC">
      <w:pPr>
        <w:pStyle w:val="Title"/>
        <w:rPr>
          <w:color w:val="00B0F0"/>
          <w:szCs w:val="22"/>
        </w:rPr>
      </w:pPr>
      <w:bookmarkStart w:id="0" w:name="_Toc478478390"/>
      <w:bookmarkStart w:id="1" w:name="_Toc478478398"/>
      <w:r>
        <w:rPr>
          <w:color w:val="00B0F0"/>
        </w:rPr>
        <w:t xml:space="preserve">Feedback and </w:t>
      </w:r>
      <w:r w:rsidR="00D830DD">
        <w:rPr>
          <w:color w:val="00B0F0"/>
        </w:rPr>
        <w:t>Complaints</w:t>
      </w:r>
      <w:r w:rsidR="007551FB" w:rsidRPr="00B74AFA">
        <w:rPr>
          <w:color w:val="00B0F0"/>
        </w:rPr>
        <w:t xml:space="preserve"> Management</w:t>
      </w:r>
      <w:bookmarkEnd w:id="0"/>
      <w:r w:rsidR="00EA4F4E">
        <w:rPr>
          <w:color w:val="00B0F0"/>
        </w:rPr>
        <w:t xml:space="preserve"> Policy</w:t>
      </w:r>
      <w:r w:rsidR="00B13BF9">
        <w:rPr>
          <w:color w:val="00B0F0"/>
        </w:rPr>
        <w:t xml:space="preserve"> &amp; Procedures</w:t>
      </w:r>
    </w:p>
    <w:p w14:paraId="0962F223" w14:textId="77777777" w:rsidR="00AE72EC" w:rsidRDefault="00AE72EC" w:rsidP="007551FB">
      <w:pPr>
        <w:rPr>
          <w:b/>
        </w:rPr>
      </w:pPr>
    </w:p>
    <w:p w14:paraId="33EFE675" w14:textId="77777777" w:rsidR="008D07F3" w:rsidRDefault="008D07F3" w:rsidP="008D07F3">
      <w:pPr>
        <w:pStyle w:val="Heading1"/>
      </w:pPr>
      <w:bookmarkStart w:id="2" w:name="_Toc24026575"/>
      <w:r w:rsidRPr="00CD0560">
        <w:t>Policy</w:t>
      </w:r>
      <w:bookmarkEnd w:id="2"/>
      <w:r w:rsidRPr="00CD0560">
        <w:t xml:space="preserve"> </w:t>
      </w:r>
    </w:p>
    <w:p w14:paraId="1568E3C2" w14:textId="77777777" w:rsidR="00220400" w:rsidRPr="004F48DF" w:rsidRDefault="00220400" w:rsidP="00220400">
      <w:r w:rsidRPr="004F48DF">
        <w:t>Everyone (participants and their families, workers and other providers) at XXX is encouraged to provide feedback or make a complaint through multiple mechanisms including conversations with Allied Health Professionals (AHP), phone calls, emails, websites and third parties such as funding bodies.</w:t>
      </w:r>
    </w:p>
    <w:p w14:paraId="73F6475D" w14:textId="77777777" w:rsidR="00220400" w:rsidRPr="004F48DF" w:rsidRDefault="00220400" w:rsidP="00220400"/>
    <w:p w14:paraId="4A1CBC56" w14:textId="77777777" w:rsidR="008D07F3" w:rsidRDefault="008D07F3" w:rsidP="008D07F3">
      <w:r w:rsidRPr="004F48DF">
        <w:t xml:space="preserve">In line with the focus on participant rights and person-centred care, XXX </w:t>
      </w:r>
      <w:r w:rsidR="00220400" w:rsidRPr="004F48DF">
        <w:t xml:space="preserve">informs and </w:t>
      </w:r>
      <w:r w:rsidRPr="004F48DF">
        <w:t xml:space="preserve">encourages </w:t>
      </w:r>
      <w:r w:rsidR="00220400" w:rsidRPr="004F48DF">
        <w:t>participants</w:t>
      </w:r>
      <w:r w:rsidRPr="004F48DF">
        <w:t xml:space="preserve"> to provide feedback </w:t>
      </w:r>
      <w:r w:rsidR="00220400" w:rsidRPr="004F48DF">
        <w:t xml:space="preserve">or make a complaint </w:t>
      </w:r>
      <w:r w:rsidRPr="004F48DF">
        <w:t xml:space="preserve">through </w:t>
      </w:r>
      <w:r w:rsidR="00220400" w:rsidRPr="004F48DF">
        <w:t>the Service Agreement and conversations with their provider.</w:t>
      </w:r>
    </w:p>
    <w:p w14:paraId="4B720B54" w14:textId="77777777" w:rsidR="00220400" w:rsidRDefault="00220400" w:rsidP="00220400"/>
    <w:p w14:paraId="7129786B" w14:textId="77777777" w:rsidR="00220400" w:rsidRDefault="00220400" w:rsidP="00220400">
      <w:r>
        <w:t>Information on how to make a complaint is provided to participants before services commence and reinforced during support delivery.</w:t>
      </w:r>
    </w:p>
    <w:p w14:paraId="5EFD9815" w14:textId="77777777" w:rsidR="008D07F3" w:rsidRDefault="008D07F3" w:rsidP="008D07F3"/>
    <w:p w14:paraId="41C0372B" w14:textId="77777777" w:rsidR="00220400" w:rsidRDefault="00220400" w:rsidP="008D07F3">
      <w:r>
        <w:t>The participants and their families are provided with the opportunity to provide feedback or make a complaint at the time of their reviews but also at any time during service delivery.</w:t>
      </w:r>
    </w:p>
    <w:p w14:paraId="061148C9" w14:textId="77777777" w:rsidR="00220400" w:rsidRDefault="00220400" w:rsidP="008D07F3"/>
    <w:p w14:paraId="60220A87" w14:textId="77777777" w:rsidR="00220400" w:rsidRPr="004F48DF" w:rsidRDefault="00220400" w:rsidP="008D07F3">
      <w:r w:rsidRPr="004F48DF">
        <w:t>Workers are informed on this policy at time of induction and then annually.</w:t>
      </w:r>
    </w:p>
    <w:p w14:paraId="14FAD023" w14:textId="77777777" w:rsidR="00220400" w:rsidRPr="004F48DF" w:rsidRDefault="00220400" w:rsidP="008D07F3"/>
    <w:p w14:paraId="750F8230" w14:textId="77777777" w:rsidR="008D07F3" w:rsidRDefault="00220400" w:rsidP="008D07F3">
      <w:r w:rsidRPr="004F48DF">
        <w:t>Other providers and external stakeholders are informed on how to make a complaint via engagement letters and contracts.</w:t>
      </w:r>
      <w:r>
        <w:t xml:space="preserve"> </w:t>
      </w:r>
    </w:p>
    <w:p w14:paraId="6F026378" w14:textId="77777777" w:rsidR="008D07F3" w:rsidRDefault="008D07F3" w:rsidP="008D07F3"/>
    <w:p w14:paraId="49AEF27F" w14:textId="77777777" w:rsidR="008D07F3" w:rsidRDefault="008D07F3" w:rsidP="008D07F3">
      <w:r w:rsidRPr="008D38DF">
        <w:t xml:space="preserve">All feedback, both positive and negative, is used by </w:t>
      </w:r>
      <w:r>
        <w:t>XXX</w:t>
      </w:r>
      <w:r w:rsidRPr="008D38DF">
        <w:t xml:space="preserve"> to evaluate services and to make changes to ensure </w:t>
      </w:r>
      <w:r w:rsidR="00220400">
        <w:t>everyone is</w:t>
      </w:r>
      <w:r w:rsidRPr="008D38DF">
        <w:t xml:space="preserve"> safe and satisfied.</w:t>
      </w:r>
    </w:p>
    <w:p w14:paraId="5799CE5F" w14:textId="77777777" w:rsidR="00220400" w:rsidRDefault="00220400" w:rsidP="008D07F3"/>
    <w:p w14:paraId="428F035B" w14:textId="77777777" w:rsidR="00220400" w:rsidRDefault="00220400" w:rsidP="00220400">
      <w:r w:rsidRPr="005F2F9B">
        <w:t xml:space="preserve">Complaints </w:t>
      </w:r>
      <w:r>
        <w:t xml:space="preserve">will be managed </w:t>
      </w:r>
      <w:r w:rsidRPr="002F3D41">
        <w:t xml:space="preserve">as per the </w:t>
      </w:r>
      <w:hyperlink r:id="rId8" w:history="1">
        <w:r w:rsidRPr="00B10F00">
          <w:rPr>
            <w:rStyle w:val="Hyperlink"/>
            <w:i/>
            <w:iCs/>
          </w:rPr>
          <w:t>National Disability Insurance Scheme (Complaints Management and Resolution) Rules 2018</w:t>
        </w:r>
      </w:hyperlink>
      <w:r w:rsidRPr="00B10F00">
        <w:t xml:space="preserve">, </w:t>
      </w:r>
      <w:hyperlink r:id="rId9" w:history="1">
        <w:r w:rsidRPr="00E86DC1">
          <w:rPr>
            <w:rStyle w:val="Hyperlink"/>
            <w:i/>
          </w:rPr>
          <w:t>NDIS Quality and Safeguards Commission: Complaints Management and Resolution Guidance, Version 2.1 - September 2019</w:t>
        </w:r>
      </w:hyperlink>
      <w:r w:rsidRPr="00E86DC1">
        <w:rPr>
          <w:sz w:val="24"/>
          <w:szCs w:val="24"/>
        </w:rPr>
        <w:t xml:space="preserve"> </w:t>
      </w:r>
      <w:r>
        <w:t xml:space="preserve">and the </w:t>
      </w:r>
      <w:hyperlink r:id="rId10" w:history="1">
        <w:r w:rsidRPr="00621EE8">
          <w:rPr>
            <w:rStyle w:val="Hyperlink"/>
          </w:rPr>
          <w:t xml:space="preserve">NDIS </w:t>
        </w:r>
        <w:r w:rsidRPr="00E86DC1">
          <w:rPr>
            <w:rStyle w:val="Hyperlink"/>
            <w:i/>
          </w:rPr>
          <w:t>Effective Complaint Handling Guidelines for NDIS Providers</w:t>
        </w:r>
      </w:hyperlink>
      <w:r>
        <w:t>.</w:t>
      </w:r>
    </w:p>
    <w:p w14:paraId="038082AB" w14:textId="77777777" w:rsidR="008D07F3" w:rsidRDefault="008D07F3" w:rsidP="008D07F3"/>
    <w:p w14:paraId="74218DF8" w14:textId="77777777" w:rsidR="008D07F3" w:rsidRPr="00F05E0D" w:rsidRDefault="008D07F3" w:rsidP="008D07F3">
      <w:pPr>
        <w:pStyle w:val="Heading1"/>
      </w:pPr>
      <w:bookmarkStart w:id="3" w:name="_Toc24026576"/>
      <w:r w:rsidRPr="00F05E0D">
        <w:t>Outcome</w:t>
      </w:r>
      <w:bookmarkEnd w:id="3"/>
      <w:r w:rsidRPr="00F05E0D">
        <w:tab/>
      </w:r>
    </w:p>
    <w:p w14:paraId="4650579B" w14:textId="77777777" w:rsidR="00E90D2D" w:rsidRDefault="00220400" w:rsidP="008D07F3">
      <w:r>
        <w:t>Everyone is</w:t>
      </w:r>
      <w:r w:rsidR="008D07F3" w:rsidRPr="00F05E0D">
        <w:t xml:space="preserve"> aware of how they can provide feedback </w:t>
      </w:r>
      <w:r>
        <w:t>or make a complaint</w:t>
      </w:r>
      <w:r w:rsidR="00E90D2D">
        <w:t>.</w:t>
      </w:r>
    </w:p>
    <w:p w14:paraId="133DC089" w14:textId="77777777" w:rsidR="008D07F3" w:rsidRPr="00F05E0D" w:rsidRDefault="008D07F3" w:rsidP="008D07F3"/>
    <w:p w14:paraId="430FF879" w14:textId="77777777" w:rsidR="008D07F3" w:rsidRDefault="00220400" w:rsidP="008D07F3">
      <w:r>
        <w:t>Everyone has</w:t>
      </w:r>
      <w:r w:rsidR="008D07F3" w:rsidRPr="00F05E0D">
        <w:t xml:space="preserve"> their concerns satisfactorily addressed, feel</w:t>
      </w:r>
      <w:r>
        <w:t>s</w:t>
      </w:r>
      <w:r w:rsidR="008D07F3" w:rsidRPr="00F05E0D">
        <w:t xml:space="preserve"> supported through the </w:t>
      </w:r>
      <w:r w:rsidRPr="00F05E0D">
        <w:t>feedback</w:t>
      </w:r>
      <w:r>
        <w:t xml:space="preserve"> and</w:t>
      </w:r>
      <w:r w:rsidRPr="00F05E0D">
        <w:t xml:space="preserve"> </w:t>
      </w:r>
      <w:r w:rsidR="008D07F3" w:rsidRPr="00F05E0D">
        <w:t>complaint</w:t>
      </w:r>
      <w:r>
        <w:t>s</w:t>
      </w:r>
      <w:r w:rsidR="008D07F3" w:rsidRPr="00F05E0D">
        <w:t xml:space="preserve"> process and </w:t>
      </w:r>
      <w:r>
        <w:t xml:space="preserve">is </w:t>
      </w:r>
      <w:r w:rsidR="008D07F3" w:rsidRPr="00F05E0D">
        <w:t>kept informed of progress with their own issue and of any changes made.</w:t>
      </w:r>
    </w:p>
    <w:p w14:paraId="56BC1658" w14:textId="77777777" w:rsidR="008D07F3" w:rsidRPr="00F05E0D" w:rsidRDefault="008D07F3" w:rsidP="008D07F3"/>
    <w:p w14:paraId="08B20663" w14:textId="77777777" w:rsidR="008D07F3" w:rsidRDefault="008D07F3" w:rsidP="008D07F3">
      <w:r w:rsidRPr="00F05E0D">
        <w:t xml:space="preserve">All feedback </w:t>
      </w:r>
      <w:r w:rsidR="00220400">
        <w:t>and complaints are</w:t>
      </w:r>
      <w:r w:rsidRPr="00F05E0D">
        <w:t xml:space="preserve"> documented and changes made</w:t>
      </w:r>
      <w:r w:rsidR="005B3717">
        <w:t>,</w:t>
      </w:r>
      <w:r w:rsidRPr="00F05E0D">
        <w:t xml:space="preserve"> as required</w:t>
      </w:r>
      <w:r w:rsidR="005B3717">
        <w:t>,</w:t>
      </w:r>
      <w:r w:rsidRPr="00F05E0D">
        <w:t xml:space="preserve"> to improve service delivery and procedures to improve </w:t>
      </w:r>
      <w:r>
        <w:t>participant</w:t>
      </w:r>
      <w:r w:rsidRPr="00F05E0D">
        <w:t xml:space="preserve"> satisfaction.</w:t>
      </w:r>
    </w:p>
    <w:p w14:paraId="30ABC454" w14:textId="77777777" w:rsidR="00850402" w:rsidRPr="00BF2B73" w:rsidRDefault="00850402" w:rsidP="00850402">
      <w:pPr>
        <w:rPr>
          <w:b/>
        </w:rPr>
      </w:pPr>
    </w:p>
    <w:p w14:paraId="4897A57A" w14:textId="77777777" w:rsidR="00850402" w:rsidRPr="00850402" w:rsidRDefault="00850402" w:rsidP="00850402">
      <w:pPr>
        <w:pStyle w:val="Heading1"/>
        <w:numPr>
          <w:ilvl w:val="0"/>
          <w:numId w:val="6"/>
        </w:numPr>
      </w:pPr>
      <w:bookmarkStart w:id="4" w:name="_Toc1656601"/>
      <w:bookmarkStart w:id="5" w:name="_Toc24026577"/>
      <w:r w:rsidRPr="00850402">
        <w:t>Definitions</w:t>
      </w:r>
      <w:bookmarkEnd w:id="4"/>
      <w:bookmarkEnd w:id="5"/>
    </w:p>
    <w:p w14:paraId="7CB426CA" w14:textId="77777777" w:rsidR="00850402" w:rsidRPr="00850402" w:rsidRDefault="00850402" w:rsidP="00850402"/>
    <w:p w14:paraId="2640FBAF" w14:textId="77777777" w:rsidR="00850402" w:rsidRDefault="00850402" w:rsidP="00850402">
      <w:pPr>
        <w:ind w:left="1418" w:hanging="1418"/>
        <w:rPr>
          <w:bCs/>
          <w:iCs/>
        </w:rPr>
      </w:pPr>
      <w:r w:rsidRPr="00850402">
        <w:rPr>
          <w:rFonts w:cs="Arial"/>
          <w:bCs/>
          <w:i/>
        </w:rPr>
        <w:t>Complaint</w:t>
      </w:r>
      <w:r w:rsidRPr="00850402">
        <w:rPr>
          <w:rFonts w:cs="Arial"/>
          <w:bCs/>
          <w:i/>
        </w:rPr>
        <w:tab/>
      </w:r>
      <w:r w:rsidR="00BF2B73" w:rsidRPr="00BF2B73">
        <w:rPr>
          <w:rFonts w:cs="Arial"/>
          <w:bCs/>
        </w:rPr>
        <w:t>I</w:t>
      </w:r>
      <w:r w:rsidRPr="00BF2B73">
        <w:rPr>
          <w:bCs/>
          <w:iCs/>
        </w:rPr>
        <w:t>s a</w:t>
      </w:r>
      <w:r w:rsidRPr="00850402">
        <w:rPr>
          <w:bCs/>
          <w:iCs/>
        </w:rPr>
        <w:t xml:space="preserve"> statement that something is unsatisfactory</w:t>
      </w:r>
      <w:r w:rsidR="00BF2B73">
        <w:rPr>
          <w:bCs/>
          <w:iCs/>
        </w:rPr>
        <w:t>.</w:t>
      </w:r>
    </w:p>
    <w:p w14:paraId="26043C6C" w14:textId="77777777" w:rsidR="002E10EB" w:rsidRPr="006B1609" w:rsidRDefault="002E10EB" w:rsidP="002E10EB">
      <w:pPr>
        <w:ind w:left="1418"/>
        <w:rPr>
          <w:rFonts w:cstheme="minorHAnsi"/>
          <w:color w:val="2C2A29"/>
        </w:rPr>
      </w:pPr>
      <w:r>
        <w:rPr>
          <w:rFonts w:cstheme="minorHAnsi"/>
          <w:color w:val="2C2A29"/>
        </w:rPr>
        <w:t>NDIS Commission “</w:t>
      </w:r>
      <w:r w:rsidRPr="003A3E3F">
        <w:rPr>
          <w:rFonts w:cstheme="minorHAnsi"/>
          <w:color w:val="2C2A29"/>
        </w:rPr>
        <w:t xml:space="preserve">A complaint is an </w:t>
      </w:r>
      <w:r w:rsidRPr="003A3E3F">
        <w:rPr>
          <w:iCs/>
        </w:rPr>
        <w:t xml:space="preserve">expression of dissatisfaction made to or about an organisation, related to its products, services, staff or the handling of </w:t>
      </w:r>
      <w:r w:rsidRPr="003A3E3F">
        <w:rPr>
          <w:iCs/>
        </w:rPr>
        <w:lastRenderedPageBreak/>
        <w:t>a complaint, where a response or resolution is explicitly or implicit</w:t>
      </w:r>
      <w:r>
        <w:rPr>
          <w:iCs/>
        </w:rPr>
        <w:t>ly expected or legally required</w:t>
      </w:r>
      <w:r w:rsidRPr="003A3E3F">
        <w:rPr>
          <w:iCs/>
        </w:rPr>
        <w:t>.</w:t>
      </w:r>
      <w:r>
        <w:rPr>
          <w:iCs/>
        </w:rPr>
        <w:t>”</w:t>
      </w:r>
    </w:p>
    <w:p w14:paraId="0B8EB887" w14:textId="77777777" w:rsidR="003B238E" w:rsidRDefault="00DA415E" w:rsidP="003B238E">
      <w:pPr>
        <w:pStyle w:val="Default"/>
        <w:ind w:left="1418"/>
        <w:rPr>
          <w:sz w:val="22"/>
          <w:szCs w:val="22"/>
        </w:rPr>
      </w:pPr>
      <w:hyperlink r:id="rId11" w:history="1">
        <w:r w:rsidR="002E10EB" w:rsidRPr="00E86DC1">
          <w:rPr>
            <w:rStyle w:val="Hyperlink"/>
            <w:i/>
          </w:rPr>
          <w:t>NDIS Quality and Safeguards Commission: Complaints Management and Resolution Guidance, Version 2.1 - September 2019</w:t>
        </w:r>
      </w:hyperlink>
      <w:r w:rsidR="002E10EB">
        <w:rPr>
          <w:i/>
        </w:rPr>
        <w:t xml:space="preserve"> p8</w:t>
      </w:r>
    </w:p>
    <w:p w14:paraId="7D49DCD8" w14:textId="77777777" w:rsidR="00850402" w:rsidRPr="00850402" w:rsidRDefault="00850402" w:rsidP="00850402">
      <w:pPr>
        <w:ind w:left="1418" w:hanging="1418"/>
        <w:rPr>
          <w:rFonts w:cs="Arial"/>
          <w:bCs/>
          <w:i/>
        </w:rPr>
      </w:pPr>
    </w:p>
    <w:p w14:paraId="15AA4774" w14:textId="77777777" w:rsidR="00850402" w:rsidRPr="00850402" w:rsidRDefault="00850402" w:rsidP="00850402">
      <w:pPr>
        <w:ind w:left="1418" w:hanging="1418"/>
        <w:rPr>
          <w:bCs/>
          <w:iCs/>
        </w:rPr>
      </w:pPr>
      <w:r w:rsidRPr="00850402">
        <w:rPr>
          <w:rFonts w:cs="Arial"/>
          <w:bCs/>
          <w:i/>
        </w:rPr>
        <w:t>Feedback</w:t>
      </w:r>
      <w:r w:rsidRPr="00850402">
        <w:rPr>
          <w:rFonts w:cs="Arial"/>
          <w:bCs/>
          <w:i/>
        </w:rPr>
        <w:tab/>
      </w:r>
      <w:r w:rsidR="00BF2B73">
        <w:rPr>
          <w:bCs/>
          <w:iCs/>
        </w:rPr>
        <w:t>I</w:t>
      </w:r>
      <w:r w:rsidRPr="00850402">
        <w:rPr>
          <w:bCs/>
          <w:iCs/>
        </w:rPr>
        <w:t xml:space="preserve">nformation about reactions to a service, a person's performance of a task, a product etc. which is used as a basis for improvement. </w:t>
      </w:r>
    </w:p>
    <w:p w14:paraId="4083DFB8" w14:textId="77777777" w:rsidR="00850402" w:rsidRPr="00850402" w:rsidRDefault="00850402" w:rsidP="00850402">
      <w:pPr>
        <w:ind w:left="1418" w:hanging="1418"/>
        <w:rPr>
          <w:bCs/>
          <w:iCs/>
        </w:rPr>
      </w:pPr>
      <w:r w:rsidRPr="00850402">
        <w:rPr>
          <w:bCs/>
          <w:iCs/>
        </w:rPr>
        <w:tab/>
        <w:t>Feedback can be positive or negative</w:t>
      </w:r>
      <w:r w:rsidR="00BF2B73">
        <w:rPr>
          <w:bCs/>
          <w:iCs/>
        </w:rPr>
        <w:t>.</w:t>
      </w:r>
    </w:p>
    <w:p w14:paraId="1E2A60A0" w14:textId="77777777" w:rsidR="006F5189" w:rsidRDefault="006F5189" w:rsidP="00850402">
      <w:pPr>
        <w:rPr>
          <w:rFonts w:cs="Arial"/>
          <w:bCs/>
        </w:rPr>
      </w:pPr>
    </w:p>
    <w:p w14:paraId="5AC9983D" w14:textId="77777777" w:rsidR="00850402" w:rsidRDefault="006F5189" w:rsidP="00850402">
      <w:r>
        <w:rPr>
          <w:rFonts w:cs="Arial"/>
          <w:bCs/>
        </w:rPr>
        <w:t xml:space="preserve">Note: </w:t>
      </w:r>
      <w:r>
        <w:t xml:space="preserve">As per the definitions in the Incident Management Policy, a complaint </w:t>
      </w:r>
      <w:r w:rsidRPr="00CC5566">
        <w:t>or negative feedback about the service</w:t>
      </w:r>
      <w:r>
        <w:t xml:space="preserve"> is also a type of </w:t>
      </w:r>
      <w:r w:rsidRPr="006F5189">
        <w:rPr>
          <w:b/>
        </w:rPr>
        <w:t>incident</w:t>
      </w:r>
      <w:r>
        <w:t>.</w:t>
      </w:r>
    </w:p>
    <w:p w14:paraId="02E24C42" w14:textId="77777777" w:rsidR="006F5189" w:rsidRPr="00850402" w:rsidRDefault="006F5189" w:rsidP="00850402">
      <w:pPr>
        <w:rPr>
          <w:rFonts w:cs="Arial"/>
        </w:rPr>
      </w:pPr>
    </w:p>
    <w:p w14:paraId="3E942943" w14:textId="77777777" w:rsidR="007551FB" w:rsidRDefault="007551FB" w:rsidP="00280D9A">
      <w:pPr>
        <w:pStyle w:val="Heading1"/>
      </w:pPr>
      <w:bookmarkStart w:id="6" w:name="_Toc24026578"/>
      <w:r w:rsidRPr="003A3720">
        <w:t>Related Policies</w:t>
      </w:r>
      <w:r w:rsidR="001E7062">
        <w:t xml:space="preserve"> / Documents</w:t>
      </w:r>
      <w:bookmarkEnd w:id="6"/>
    </w:p>
    <w:p w14:paraId="54FFCC67" w14:textId="77777777" w:rsidR="008D07F3" w:rsidRPr="008D07F3" w:rsidRDefault="008D07F3" w:rsidP="008D07F3"/>
    <w:p w14:paraId="74516CD2" w14:textId="77777777" w:rsidR="008D07F3" w:rsidRPr="008D07F3" w:rsidRDefault="008D07F3" w:rsidP="002F3D41">
      <w:pPr>
        <w:pStyle w:val="Heading2"/>
      </w:pPr>
      <w:bookmarkStart w:id="7" w:name="_Toc24026579"/>
      <w:r w:rsidRPr="008D07F3">
        <w:t>Internal</w:t>
      </w:r>
      <w:bookmarkEnd w:id="7"/>
    </w:p>
    <w:p w14:paraId="72C8B995" w14:textId="77777777" w:rsidR="00AF4545" w:rsidRDefault="00AF4545" w:rsidP="00850402">
      <w:pPr>
        <w:pStyle w:val="ListParagraph"/>
        <w:numPr>
          <w:ilvl w:val="0"/>
          <w:numId w:val="24"/>
        </w:numPr>
        <w:rPr>
          <w:rFonts w:cs="Arial"/>
        </w:rPr>
      </w:pPr>
      <w:r>
        <w:rPr>
          <w:rFonts w:cs="Arial"/>
        </w:rPr>
        <w:t>Incident Management Policy</w:t>
      </w:r>
      <w:r w:rsidR="004F48DF">
        <w:rPr>
          <w:rFonts w:cs="Arial"/>
        </w:rPr>
        <w:t xml:space="preserve"> </w:t>
      </w:r>
      <w:r w:rsidR="004F48DF" w:rsidRPr="004F48DF">
        <w:rPr>
          <w:rFonts w:cs="Arial"/>
        </w:rPr>
        <w:t>and Procedures</w:t>
      </w:r>
    </w:p>
    <w:p w14:paraId="19848EBB" w14:textId="77777777" w:rsidR="00850402" w:rsidRPr="00850402" w:rsidRDefault="00850402" w:rsidP="00850402">
      <w:pPr>
        <w:pStyle w:val="ListParagraph"/>
        <w:numPr>
          <w:ilvl w:val="0"/>
          <w:numId w:val="24"/>
        </w:numPr>
        <w:rPr>
          <w:rFonts w:cs="Arial"/>
        </w:rPr>
      </w:pPr>
      <w:r w:rsidRPr="00850402">
        <w:rPr>
          <w:rFonts w:cs="Arial"/>
        </w:rPr>
        <w:t>Risk Management Policy</w:t>
      </w:r>
      <w:r w:rsidR="004F48DF">
        <w:rPr>
          <w:rFonts w:cs="Arial"/>
        </w:rPr>
        <w:t xml:space="preserve"> </w:t>
      </w:r>
      <w:r w:rsidR="004F48DF" w:rsidRPr="004F48DF">
        <w:rPr>
          <w:rFonts w:cs="Arial"/>
        </w:rPr>
        <w:t>and Procedures</w:t>
      </w:r>
    </w:p>
    <w:p w14:paraId="0D644A51" w14:textId="77777777" w:rsidR="001E7062" w:rsidRDefault="001E7062" w:rsidP="007551FB">
      <w:pPr>
        <w:pStyle w:val="ListParagraph"/>
        <w:numPr>
          <w:ilvl w:val="0"/>
          <w:numId w:val="24"/>
        </w:numPr>
        <w:rPr>
          <w:rFonts w:cs="Arial"/>
        </w:rPr>
      </w:pPr>
      <w:r>
        <w:rPr>
          <w:rFonts w:cs="Arial"/>
        </w:rPr>
        <w:t>Risk Management Register</w:t>
      </w:r>
    </w:p>
    <w:p w14:paraId="5B83C99C" w14:textId="77777777" w:rsidR="001E7062" w:rsidRDefault="009A3BC1" w:rsidP="007551FB">
      <w:pPr>
        <w:pStyle w:val="ListParagraph"/>
        <w:numPr>
          <w:ilvl w:val="0"/>
          <w:numId w:val="24"/>
        </w:numPr>
        <w:rPr>
          <w:rFonts w:cs="Arial"/>
        </w:rPr>
      </w:pPr>
      <w:r>
        <w:rPr>
          <w:rFonts w:cs="Arial"/>
        </w:rPr>
        <w:t xml:space="preserve">Service </w:t>
      </w:r>
      <w:r w:rsidR="001E7062">
        <w:rPr>
          <w:rFonts w:cs="Arial"/>
        </w:rPr>
        <w:t xml:space="preserve">Delivery Model </w:t>
      </w:r>
    </w:p>
    <w:p w14:paraId="69DA4ABF" w14:textId="77777777" w:rsidR="00991E93" w:rsidRDefault="002E10EB" w:rsidP="007551FB">
      <w:pPr>
        <w:pStyle w:val="ListParagraph"/>
        <w:numPr>
          <w:ilvl w:val="0"/>
          <w:numId w:val="24"/>
        </w:numPr>
        <w:rPr>
          <w:rFonts w:cs="Arial"/>
        </w:rPr>
      </w:pPr>
      <w:r>
        <w:rPr>
          <w:rFonts w:cs="Arial"/>
        </w:rPr>
        <w:t>Incident and</w:t>
      </w:r>
      <w:r w:rsidR="00991E93" w:rsidRPr="00991E93">
        <w:rPr>
          <w:rFonts w:cs="Arial"/>
        </w:rPr>
        <w:t xml:space="preserve"> Complaint Report</w:t>
      </w:r>
      <w:r w:rsidR="00AF4545">
        <w:rPr>
          <w:rFonts w:cs="Arial"/>
        </w:rPr>
        <w:t xml:space="preserve"> form</w:t>
      </w:r>
    </w:p>
    <w:p w14:paraId="767282DC" w14:textId="77777777" w:rsidR="00AF4545" w:rsidRDefault="00AF4545" w:rsidP="00AF4545">
      <w:pPr>
        <w:pStyle w:val="ListParagraph"/>
        <w:numPr>
          <w:ilvl w:val="0"/>
          <w:numId w:val="24"/>
        </w:numPr>
        <w:rPr>
          <w:rFonts w:cs="Arial"/>
        </w:rPr>
      </w:pPr>
      <w:r>
        <w:rPr>
          <w:rFonts w:cs="Arial"/>
        </w:rPr>
        <w:t>Incident and</w:t>
      </w:r>
      <w:r w:rsidRPr="00991E93">
        <w:rPr>
          <w:rFonts w:cs="Arial"/>
        </w:rPr>
        <w:t xml:space="preserve"> Complaint Re</w:t>
      </w:r>
      <w:r>
        <w:rPr>
          <w:rFonts w:cs="Arial"/>
        </w:rPr>
        <w:t>gister</w:t>
      </w:r>
    </w:p>
    <w:p w14:paraId="22132D55" w14:textId="77777777" w:rsidR="00AF4545" w:rsidRDefault="00AF4545" w:rsidP="00AF4545">
      <w:pPr>
        <w:pStyle w:val="ListParagraph"/>
        <w:numPr>
          <w:ilvl w:val="0"/>
          <w:numId w:val="24"/>
        </w:numPr>
        <w:rPr>
          <w:rFonts w:cs="Arial"/>
        </w:rPr>
      </w:pPr>
      <w:r>
        <w:rPr>
          <w:rFonts w:cs="Arial"/>
        </w:rPr>
        <w:t>Incident Investigation Form</w:t>
      </w:r>
    </w:p>
    <w:p w14:paraId="54BECFA6" w14:textId="77777777" w:rsidR="005B3717" w:rsidRPr="004F48DF" w:rsidRDefault="005B3717" w:rsidP="00AF4545">
      <w:pPr>
        <w:pStyle w:val="ListParagraph"/>
        <w:numPr>
          <w:ilvl w:val="0"/>
          <w:numId w:val="24"/>
        </w:numPr>
        <w:rPr>
          <w:rFonts w:cs="Arial"/>
        </w:rPr>
      </w:pPr>
      <w:r w:rsidRPr="004F48DF">
        <w:rPr>
          <w:rFonts w:cs="Arial"/>
        </w:rPr>
        <w:t xml:space="preserve">Human Resource Management Policy </w:t>
      </w:r>
      <w:r w:rsidR="004F48DF" w:rsidRPr="004F48DF">
        <w:rPr>
          <w:rFonts w:cs="Arial"/>
        </w:rPr>
        <w:t xml:space="preserve">and Procedures </w:t>
      </w:r>
      <w:r w:rsidRPr="004F48DF">
        <w:rPr>
          <w:rFonts w:cs="Arial"/>
        </w:rPr>
        <w:t>/Grievance</w:t>
      </w:r>
    </w:p>
    <w:p w14:paraId="3730EEDE" w14:textId="77777777" w:rsidR="00506BDC" w:rsidRDefault="00506BDC" w:rsidP="00506BDC">
      <w:pPr>
        <w:rPr>
          <w:rFonts w:cs="Arial"/>
        </w:rPr>
      </w:pPr>
    </w:p>
    <w:p w14:paraId="6B489323" w14:textId="77777777" w:rsidR="008D07F3" w:rsidRPr="008D07F3" w:rsidRDefault="008D07F3" w:rsidP="002F3D41">
      <w:pPr>
        <w:pStyle w:val="Heading2"/>
      </w:pPr>
      <w:bookmarkStart w:id="8" w:name="_Toc24026580"/>
      <w:r>
        <w:t>Ex</w:t>
      </w:r>
      <w:r w:rsidRPr="008D07F3">
        <w:t>ternal</w:t>
      </w:r>
      <w:bookmarkEnd w:id="8"/>
    </w:p>
    <w:p w14:paraId="5A419369" w14:textId="77777777" w:rsidR="00830252" w:rsidRDefault="00DA415E" w:rsidP="008D07F3">
      <w:pPr>
        <w:pStyle w:val="Style1"/>
      </w:pPr>
      <w:hyperlink r:id="rId12" w:history="1">
        <w:r w:rsidR="00830252" w:rsidRPr="00E86DC1">
          <w:rPr>
            <w:rStyle w:val="Hyperlink"/>
            <w:i/>
          </w:rPr>
          <w:t>NDIS Quality and Safeguards Commission: Complaints Management and Resolution Guidance, Version 2.1 - September 2019</w:t>
        </w:r>
      </w:hyperlink>
    </w:p>
    <w:p w14:paraId="20C0F9FD" w14:textId="77777777" w:rsidR="008D07F3" w:rsidRDefault="002F3D41" w:rsidP="008D07F3">
      <w:pPr>
        <w:pStyle w:val="Style1"/>
      </w:pPr>
      <w:r>
        <w:t xml:space="preserve">NDIS </w:t>
      </w:r>
      <w:r w:rsidRPr="00EC7A76">
        <w:rPr>
          <w:i/>
        </w:rPr>
        <w:t>Effective Complaint Handling Guidelines for NDIS Providers</w:t>
      </w:r>
      <w:r w:rsidR="00EC7A76" w:rsidRPr="00EC7A76">
        <w:rPr>
          <w:i/>
        </w:rPr>
        <w:t xml:space="preserve"> </w:t>
      </w:r>
      <w:r w:rsidR="00EC7A76" w:rsidRPr="00EC7A76">
        <w:t>– includes</w:t>
      </w:r>
      <w:r w:rsidR="00EC7A76" w:rsidRPr="00EC7A76">
        <w:rPr>
          <w:i/>
        </w:rPr>
        <w:t xml:space="preserve"> </w:t>
      </w:r>
      <w:r w:rsidR="00EC7A76">
        <w:t xml:space="preserve">a valuable approach to managing </w:t>
      </w:r>
      <w:r w:rsidR="00EC7A76" w:rsidRPr="003C409A">
        <w:t>complaints extract</w:t>
      </w:r>
      <w:r w:rsidR="003C409A" w:rsidRPr="003C409A">
        <w:t>ed</w:t>
      </w:r>
      <w:r w:rsidR="00EC7A76" w:rsidRPr="003C409A">
        <w:t xml:space="preserve"> from</w:t>
      </w:r>
      <w:r w:rsidR="00EC7A76" w:rsidRPr="00EC7A76">
        <w:rPr>
          <w:i/>
        </w:rPr>
        <w:t xml:space="preserve"> </w:t>
      </w:r>
      <w:hyperlink r:id="rId13" w:history="1">
        <w:r w:rsidR="008D07F3" w:rsidRPr="007D51FB">
          <w:rPr>
            <w:rStyle w:val="Hyperlink"/>
          </w:rPr>
          <w:t>Victorian Disability Services Commissioner booklet ‘</w:t>
        </w:r>
        <w:r w:rsidR="008D07F3" w:rsidRPr="007D51FB">
          <w:rPr>
            <w:rStyle w:val="Hyperlink"/>
            <w:i/>
          </w:rPr>
          <w:t>Everything you wanted to know about complaints</w:t>
        </w:r>
      </w:hyperlink>
      <w:r w:rsidR="008D07F3" w:rsidRPr="00EC7A76">
        <w:rPr>
          <w:i/>
        </w:rPr>
        <w:t>…’</w:t>
      </w:r>
      <w:r w:rsidR="00EC7A76">
        <w:t xml:space="preserve">, - </w:t>
      </w:r>
      <w:r w:rsidR="00602AFC">
        <w:t>refer to</w:t>
      </w:r>
      <w:r w:rsidR="00EC7A76">
        <w:t xml:space="preserve"> Appendix</w:t>
      </w:r>
      <w:r w:rsidR="008D07F3">
        <w:t>.</w:t>
      </w:r>
    </w:p>
    <w:p w14:paraId="26432665" w14:textId="77777777" w:rsidR="008D07F3" w:rsidRPr="001348E9" w:rsidRDefault="008D07F3" w:rsidP="008D07F3"/>
    <w:p w14:paraId="7924AF1A" w14:textId="77777777" w:rsidR="00CC1D0B" w:rsidRDefault="007551FB" w:rsidP="00AE72EC">
      <w:pPr>
        <w:pStyle w:val="Heading1"/>
      </w:pPr>
      <w:bookmarkStart w:id="9" w:name="_Toc24026581"/>
      <w:r w:rsidRPr="00E821C7">
        <w:t>Procedures</w:t>
      </w:r>
      <w:bookmarkEnd w:id="9"/>
      <w:r>
        <w:t xml:space="preserve"> </w:t>
      </w:r>
    </w:p>
    <w:p w14:paraId="0F5E846A" w14:textId="77777777" w:rsidR="008D07F3" w:rsidRDefault="008D07F3" w:rsidP="008D07F3"/>
    <w:p w14:paraId="380A95AC" w14:textId="77777777" w:rsidR="008D07F3" w:rsidRDefault="008D07F3" w:rsidP="008D07F3">
      <w:pPr>
        <w:pStyle w:val="Heading2"/>
      </w:pPr>
      <w:bookmarkStart w:id="10" w:name="_Toc24026582"/>
      <w:r>
        <w:t>Making Participants Aware that Feedback, including Complaints, are Welcomed</w:t>
      </w:r>
      <w:bookmarkEnd w:id="10"/>
    </w:p>
    <w:p w14:paraId="091CC60C" w14:textId="77777777" w:rsidR="008D07F3" w:rsidRDefault="008D07F3" w:rsidP="008D07F3">
      <w:pPr>
        <w:numPr>
          <w:ilvl w:val="0"/>
          <w:numId w:val="33"/>
        </w:numPr>
      </w:pPr>
      <w:r>
        <w:t>Participants are provided with information on how and where to provide feedback / make a complaint before services commence through provision of information:</w:t>
      </w:r>
    </w:p>
    <w:p w14:paraId="2FE676AE" w14:textId="77777777" w:rsidR="008D07F3" w:rsidRDefault="008D07F3" w:rsidP="008D07F3">
      <w:pPr>
        <w:numPr>
          <w:ilvl w:val="0"/>
          <w:numId w:val="34"/>
        </w:numPr>
      </w:pPr>
      <w:r>
        <w:t xml:space="preserve">In the </w:t>
      </w:r>
      <w:r w:rsidRPr="00AF30A1">
        <w:rPr>
          <w:i/>
        </w:rPr>
        <w:t>NDIS S</w:t>
      </w:r>
      <w:r w:rsidRPr="0062315A">
        <w:rPr>
          <w:i/>
        </w:rPr>
        <w:t>ervice Agreement</w:t>
      </w:r>
      <w:r>
        <w:t xml:space="preserve"> </w:t>
      </w:r>
    </w:p>
    <w:p w14:paraId="3763AD28" w14:textId="77777777" w:rsidR="008D07F3" w:rsidRPr="00B77331" w:rsidRDefault="008D07F3" w:rsidP="008D07F3">
      <w:pPr>
        <w:numPr>
          <w:ilvl w:val="0"/>
          <w:numId w:val="34"/>
        </w:numPr>
        <w:rPr>
          <w:highlight w:val="yellow"/>
        </w:rPr>
      </w:pPr>
      <w:r w:rsidRPr="00B77331">
        <w:rPr>
          <w:highlight w:val="yellow"/>
        </w:rPr>
        <w:t>On the website</w:t>
      </w:r>
    </w:p>
    <w:p w14:paraId="05F69700" w14:textId="77777777" w:rsidR="00FD51DA" w:rsidRDefault="008D07F3" w:rsidP="00FD51DA">
      <w:pPr>
        <w:numPr>
          <w:ilvl w:val="0"/>
          <w:numId w:val="33"/>
        </w:numPr>
      </w:pPr>
      <w:r>
        <w:t xml:space="preserve">Participants have the opportunity to provide feedback / make a complaint at any time and more particularly at the time of </w:t>
      </w:r>
      <w:r w:rsidR="00AF4545">
        <w:t>reviews and participant surveys</w:t>
      </w:r>
    </w:p>
    <w:p w14:paraId="600B88B4" w14:textId="77777777" w:rsidR="00FD51DA" w:rsidRPr="00FD51DA" w:rsidRDefault="00AF4545" w:rsidP="00FD51DA">
      <w:pPr>
        <w:numPr>
          <w:ilvl w:val="0"/>
          <w:numId w:val="33"/>
        </w:numPr>
      </w:pPr>
      <w:r>
        <w:t xml:space="preserve">Participants can complain directly to the </w:t>
      </w:r>
      <w:r w:rsidR="00FD51DA" w:rsidRPr="00FD51DA">
        <w:rPr>
          <w:rFonts w:cs="Arial"/>
          <w:szCs w:val="24"/>
        </w:rPr>
        <w:t>Contact the NDIS Quality and Safeguards Commission</w:t>
      </w:r>
    </w:p>
    <w:p w14:paraId="358859F4" w14:textId="77777777" w:rsidR="00FD51DA" w:rsidRPr="00FD51DA" w:rsidRDefault="00FD51DA" w:rsidP="00FD51DA">
      <w:pPr>
        <w:pStyle w:val="ListParagraph"/>
        <w:widowControl w:val="0"/>
        <w:numPr>
          <w:ilvl w:val="1"/>
          <w:numId w:val="42"/>
        </w:numPr>
        <w:autoSpaceDE w:val="0"/>
        <w:autoSpaceDN w:val="0"/>
        <w:spacing w:before="45" w:line="240" w:lineRule="auto"/>
        <w:contextualSpacing w:val="0"/>
        <w:rPr>
          <w:rFonts w:cs="Arial"/>
          <w:szCs w:val="24"/>
        </w:rPr>
      </w:pPr>
      <w:r>
        <w:rPr>
          <w:rFonts w:cs="Arial"/>
          <w:szCs w:val="24"/>
        </w:rPr>
        <w:t xml:space="preserve"> via phone </w:t>
      </w:r>
      <w:r w:rsidRPr="00612C8B">
        <w:rPr>
          <w:rFonts w:cs="Arial"/>
          <w:color w:val="353743"/>
          <w:szCs w:val="24"/>
          <w:shd w:val="clear" w:color="auto" w:fill="FFFFFF"/>
        </w:rPr>
        <w:t>1800 035 544</w:t>
      </w:r>
      <w:r>
        <w:rPr>
          <w:rFonts w:cs="Arial"/>
          <w:color w:val="353743"/>
          <w:szCs w:val="24"/>
          <w:shd w:val="clear" w:color="auto" w:fill="FFFFFF"/>
        </w:rPr>
        <w:t xml:space="preserve"> </w:t>
      </w:r>
    </w:p>
    <w:p w14:paraId="4AEFA315" w14:textId="77777777" w:rsidR="00AF4545" w:rsidRPr="00E90D2D" w:rsidRDefault="00FD51DA" w:rsidP="00FD51DA">
      <w:pPr>
        <w:pStyle w:val="ListParagraph"/>
        <w:widowControl w:val="0"/>
        <w:numPr>
          <w:ilvl w:val="1"/>
          <w:numId w:val="42"/>
        </w:numPr>
        <w:autoSpaceDE w:val="0"/>
        <w:autoSpaceDN w:val="0"/>
        <w:spacing w:before="45" w:line="240" w:lineRule="auto"/>
        <w:contextualSpacing w:val="0"/>
        <w:rPr>
          <w:rFonts w:cs="Arial"/>
          <w:szCs w:val="24"/>
        </w:rPr>
      </w:pPr>
      <w:r w:rsidRPr="00FD51DA">
        <w:rPr>
          <w:rFonts w:cs="Arial"/>
          <w:color w:val="353743"/>
          <w:szCs w:val="24"/>
          <w:shd w:val="clear" w:color="auto" w:fill="FFFFFF"/>
        </w:rPr>
        <w:t xml:space="preserve">by filling in an </w:t>
      </w:r>
      <w:hyperlink r:id="rId14" w:history="1">
        <w:r w:rsidRPr="00FD51DA">
          <w:rPr>
            <w:rStyle w:val="Hyperlink"/>
            <w:rFonts w:cs="Arial"/>
            <w:szCs w:val="24"/>
            <w:shd w:val="clear" w:color="auto" w:fill="FFFFFF"/>
          </w:rPr>
          <w:t>online complaint form</w:t>
        </w:r>
      </w:hyperlink>
      <w:r>
        <w:rPr>
          <w:rFonts w:cs="Arial"/>
          <w:color w:val="353743"/>
          <w:szCs w:val="24"/>
          <w:shd w:val="clear" w:color="auto" w:fill="FFFFFF"/>
        </w:rPr>
        <w:t>.</w:t>
      </w:r>
      <w:r w:rsidRPr="00FD51DA">
        <w:rPr>
          <w:rFonts w:cs="Arial"/>
          <w:color w:val="353743"/>
          <w:szCs w:val="24"/>
          <w:shd w:val="clear" w:color="auto" w:fill="FFFFFF"/>
        </w:rPr>
        <w:t xml:space="preserve"> </w:t>
      </w:r>
    </w:p>
    <w:p w14:paraId="6650345E" w14:textId="77777777" w:rsidR="00E90D2D" w:rsidRDefault="00E90D2D" w:rsidP="00E90D2D">
      <w:pPr>
        <w:widowControl w:val="0"/>
        <w:autoSpaceDE w:val="0"/>
        <w:autoSpaceDN w:val="0"/>
        <w:spacing w:before="45" w:line="240" w:lineRule="auto"/>
        <w:rPr>
          <w:rFonts w:cs="Arial"/>
          <w:szCs w:val="24"/>
        </w:rPr>
      </w:pPr>
    </w:p>
    <w:p w14:paraId="2DF5EEE3" w14:textId="77777777" w:rsidR="00E90D2D" w:rsidRPr="004F48DF" w:rsidRDefault="00E90D2D" w:rsidP="00E90D2D">
      <w:pPr>
        <w:pStyle w:val="Heading2"/>
      </w:pPr>
      <w:r w:rsidRPr="004F48DF">
        <w:lastRenderedPageBreak/>
        <w:t>Making Workers Aware that Feedback, including Complaints are Welcomed</w:t>
      </w:r>
    </w:p>
    <w:p w14:paraId="4EDA5427" w14:textId="77777777" w:rsidR="00E90D2D" w:rsidRPr="004F48DF" w:rsidRDefault="00E90D2D" w:rsidP="00E90D2D">
      <w:pPr>
        <w:pStyle w:val="ListParagraph"/>
        <w:numPr>
          <w:ilvl w:val="0"/>
          <w:numId w:val="43"/>
        </w:numPr>
      </w:pPr>
      <w:r w:rsidRPr="004F48DF">
        <w:t>Workers are provided with information at induction on how to provide feedback or make a complaint and then through annual training</w:t>
      </w:r>
      <w:r w:rsidR="004F48DF" w:rsidRPr="004F48DF">
        <w:t>.</w:t>
      </w:r>
      <w:r w:rsidRPr="004F48DF">
        <w:t xml:space="preserve"> </w:t>
      </w:r>
    </w:p>
    <w:p w14:paraId="28DB4645" w14:textId="77777777" w:rsidR="00E90D2D" w:rsidRPr="004F48DF" w:rsidRDefault="00E90D2D" w:rsidP="00E90D2D">
      <w:pPr>
        <w:pStyle w:val="ListParagraph"/>
        <w:numPr>
          <w:ilvl w:val="0"/>
          <w:numId w:val="43"/>
        </w:numPr>
      </w:pPr>
      <w:r w:rsidRPr="004F48DF">
        <w:t>Workers have the opportunity to provide feedback or make a complaint at any time and do not need to wait till formal reviews</w:t>
      </w:r>
      <w:r w:rsidR="004F48DF" w:rsidRPr="004F48DF">
        <w:t xml:space="preserve"> / supervision.</w:t>
      </w:r>
    </w:p>
    <w:p w14:paraId="7F238055" w14:textId="77777777" w:rsidR="007B70E9" w:rsidRPr="004F48DF" w:rsidRDefault="00E90D2D" w:rsidP="00E90D2D">
      <w:pPr>
        <w:pStyle w:val="ListParagraph"/>
        <w:numPr>
          <w:ilvl w:val="0"/>
          <w:numId w:val="43"/>
        </w:numPr>
      </w:pPr>
      <w:r w:rsidRPr="004F48DF">
        <w:t xml:space="preserve">In the event the complaint is about the Participant, the Worker </w:t>
      </w:r>
      <w:r w:rsidR="007B70E9" w:rsidRPr="004F48DF">
        <w:t>will report to their direct manager.</w:t>
      </w:r>
    </w:p>
    <w:p w14:paraId="0FFF30B9" w14:textId="77777777" w:rsidR="008D07F3" w:rsidRPr="004F48DF" w:rsidRDefault="007B70E9" w:rsidP="00201FF2">
      <w:pPr>
        <w:pStyle w:val="ListParagraph"/>
        <w:numPr>
          <w:ilvl w:val="0"/>
          <w:numId w:val="43"/>
        </w:numPr>
      </w:pPr>
      <w:r w:rsidRPr="004F48DF">
        <w:t>In the event the complaint is about internal grievances the Worker should refer to Managing a Grievance in the Human Resource Management Policy and Procedures.</w:t>
      </w:r>
    </w:p>
    <w:p w14:paraId="4BFCD5CA" w14:textId="77777777" w:rsidR="007B70E9" w:rsidRDefault="007B70E9" w:rsidP="007B70E9">
      <w:pPr>
        <w:pStyle w:val="ListParagraph"/>
      </w:pPr>
    </w:p>
    <w:p w14:paraId="3DA28325" w14:textId="77777777" w:rsidR="008D07F3" w:rsidRDefault="008D07F3" w:rsidP="008D07F3">
      <w:pPr>
        <w:pStyle w:val="Heading2"/>
      </w:pPr>
      <w:bookmarkStart w:id="11" w:name="_Toc24026583"/>
      <w:r>
        <w:t xml:space="preserve">Management of a </w:t>
      </w:r>
      <w:r w:rsidRPr="008D38DF">
        <w:t>Complaint</w:t>
      </w:r>
      <w:bookmarkEnd w:id="11"/>
    </w:p>
    <w:p w14:paraId="1E8DF756" w14:textId="77777777" w:rsidR="008D07F3" w:rsidRPr="00F05E0D" w:rsidRDefault="008D07F3" w:rsidP="008D07F3">
      <w:r>
        <w:t>Management of a complaint will be handled as per any incident</w:t>
      </w:r>
      <w:r w:rsidR="008F59C8">
        <w:t xml:space="preserve"> as follows</w:t>
      </w:r>
      <w:r>
        <w:t>. The</w:t>
      </w:r>
      <w:r w:rsidR="008F59C8">
        <w:t xml:space="preserve">re are also </w:t>
      </w:r>
      <w:r w:rsidRPr="002F3D41">
        <w:rPr>
          <w:b/>
        </w:rPr>
        <w:t xml:space="preserve">additional </w:t>
      </w:r>
      <w:r>
        <w:t xml:space="preserve">steps </w:t>
      </w:r>
      <w:r w:rsidR="008F59C8">
        <w:t>to</w:t>
      </w:r>
      <w:r>
        <w:t xml:space="preserve"> be taken and issues addressed.</w:t>
      </w:r>
    </w:p>
    <w:p w14:paraId="4756705D" w14:textId="6B8CE6B8" w:rsidR="003F71A3" w:rsidRDefault="009A0BE7" w:rsidP="008D07F3">
      <w:pPr>
        <w:numPr>
          <w:ilvl w:val="0"/>
          <w:numId w:val="32"/>
        </w:numPr>
      </w:pPr>
      <w:r w:rsidRPr="009A0BE7">
        <w:rPr>
          <w:rFonts w:cs="Arial"/>
        </w:rPr>
        <w:t>If a participant is making the complaint c</w:t>
      </w:r>
      <w:r w:rsidR="003F71A3" w:rsidRPr="009A0BE7">
        <w:rPr>
          <w:rFonts w:cs="Arial"/>
        </w:rPr>
        <w:t>onfirm if the</w:t>
      </w:r>
      <w:r w:rsidRPr="009A0BE7">
        <w:rPr>
          <w:rFonts w:cs="Arial"/>
        </w:rPr>
        <w:t xml:space="preserve">y </w:t>
      </w:r>
      <w:r w:rsidR="003F71A3" w:rsidRPr="009A0BE7">
        <w:rPr>
          <w:rFonts w:cs="Arial"/>
        </w:rPr>
        <w:t>wish</w:t>
      </w:r>
      <w:bookmarkStart w:id="12" w:name="_GoBack"/>
      <w:bookmarkEnd w:id="12"/>
      <w:r w:rsidR="003F71A3">
        <w:rPr>
          <w:rFonts w:cs="Arial"/>
        </w:rPr>
        <w:t xml:space="preserve"> to use an independent advocate to </w:t>
      </w:r>
      <w:r w:rsidR="003F71A3" w:rsidRPr="007C6998">
        <w:rPr>
          <w:rFonts w:cs="Arial"/>
        </w:rPr>
        <w:t xml:space="preserve">assist </w:t>
      </w:r>
      <w:r w:rsidR="003F71A3">
        <w:rPr>
          <w:rFonts w:cs="Arial"/>
        </w:rPr>
        <w:t>in making the complaint. This may be</w:t>
      </w:r>
      <w:r w:rsidR="009E285B" w:rsidRPr="009E285B">
        <w:t xml:space="preserve"> </w:t>
      </w:r>
      <w:r w:rsidR="009E285B" w:rsidRPr="008D38DF">
        <w:t>a family member</w:t>
      </w:r>
      <w:r w:rsidR="009E285B">
        <w:t>,</w:t>
      </w:r>
      <w:r w:rsidR="009E285B" w:rsidRPr="008D38DF">
        <w:t xml:space="preserve"> friend</w:t>
      </w:r>
      <w:r w:rsidR="009E285B">
        <w:t>, trusted decision-maker</w:t>
      </w:r>
      <w:r w:rsidR="009E285B" w:rsidRPr="008D38DF">
        <w:t xml:space="preserve"> or </w:t>
      </w:r>
      <w:r w:rsidR="009E285B">
        <w:t xml:space="preserve">appropriate </w:t>
      </w:r>
      <w:r w:rsidR="009E285B" w:rsidRPr="008D38DF">
        <w:t>advocacy service</w:t>
      </w:r>
      <w:r w:rsidR="009E285B">
        <w:t xml:space="preserve">. If / as required, assist </w:t>
      </w:r>
      <w:r w:rsidR="009E285B" w:rsidRPr="00AF4545">
        <w:t xml:space="preserve">the </w:t>
      </w:r>
      <w:r w:rsidR="003F71A3" w:rsidRPr="00AF4545">
        <w:rPr>
          <w:rFonts w:cs="Arial"/>
        </w:rPr>
        <w:t xml:space="preserve"> participant</w:t>
      </w:r>
      <w:r w:rsidR="003F71A3" w:rsidRPr="007C6998">
        <w:rPr>
          <w:rFonts w:cs="Arial"/>
        </w:rPr>
        <w:t xml:space="preserve"> to access an advocate as required by referral to appropriate service such as,</w:t>
      </w:r>
      <w:r w:rsidR="00AF4545" w:rsidRPr="00AF4545">
        <w:t xml:space="preserve"> </w:t>
      </w:r>
      <w:hyperlink r:id="rId15" w:history="1">
        <w:r w:rsidR="00AF4545" w:rsidRPr="00715D17">
          <w:rPr>
            <w:rStyle w:val="Hyperlink"/>
            <w:rFonts w:cs="Arial"/>
          </w:rPr>
          <w:t>Disability Advocacy Finder</w:t>
        </w:r>
      </w:hyperlink>
      <w:r w:rsidR="00AF4545">
        <w:rPr>
          <w:rFonts w:cs="Arial"/>
        </w:rPr>
        <w:t>,</w:t>
      </w:r>
      <w:r w:rsidR="003F71A3" w:rsidRPr="007C6998">
        <w:rPr>
          <w:rFonts w:cs="Arial"/>
        </w:rPr>
        <w:t xml:space="preserve"> </w:t>
      </w:r>
      <w:hyperlink r:id="rId16" w:history="1">
        <w:r w:rsidR="003F71A3" w:rsidRPr="007C6998">
          <w:rPr>
            <w:rStyle w:val="Hyperlink"/>
            <w:rFonts w:cs="Arial"/>
            <w:highlight w:val="yellow"/>
          </w:rPr>
          <w:t>Disability Advocacy NSW</w:t>
        </w:r>
      </w:hyperlink>
      <w:r w:rsidR="003F71A3" w:rsidRPr="007C6998">
        <w:rPr>
          <w:rFonts w:cs="Arial"/>
          <w:highlight w:val="yellow"/>
        </w:rPr>
        <w:t xml:space="preserve"> ; </w:t>
      </w:r>
      <w:hyperlink r:id="rId17" w:history="1">
        <w:r w:rsidR="003F71A3" w:rsidRPr="007C6998">
          <w:rPr>
            <w:rStyle w:val="Hyperlink"/>
            <w:rFonts w:cs="Arial"/>
            <w:highlight w:val="yellow"/>
          </w:rPr>
          <w:t>Advocacy Queensland Incorporated</w:t>
        </w:r>
      </w:hyperlink>
      <w:r w:rsidR="003F71A3" w:rsidRPr="007C6998">
        <w:rPr>
          <w:rFonts w:cs="Arial"/>
          <w:highlight w:val="yellow"/>
        </w:rPr>
        <w:t xml:space="preserve">; </w:t>
      </w:r>
      <w:hyperlink r:id="rId18" w:history="1">
        <w:r w:rsidR="003F71A3" w:rsidRPr="007C6998">
          <w:rPr>
            <w:rStyle w:val="Hyperlink"/>
            <w:rFonts w:cs="Arial"/>
            <w:highlight w:val="yellow"/>
          </w:rPr>
          <w:t>Advocacy Tasmania</w:t>
        </w:r>
      </w:hyperlink>
      <w:r w:rsidR="003F71A3" w:rsidRPr="007C6998">
        <w:rPr>
          <w:rFonts w:cs="Arial"/>
          <w:highlight w:val="yellow"/>
        </w:rPr>
        <w:t xml:space="preserve">; </w:t>
      </w:r>
      <w:hyperlink r:id="rId19" w:history="1">
        <w:r w:rsidR="003F71A3" w:rsidRPr="007C6998">
          <w:rPr>
            <w:rStyle w:val="Hyperlink"/>
            <w:rFonts w:cs="Arial"/>
            <w:highlight w:val="yellow"/>
          </w:rPr>
          <w:t>Disability Rights Advocacy Service Inc South Australia</w:t>
        </w:r>
      </w:hyperlink>
      <w:r w:rsidR="003F71A3" w:rsidRPr="007C6998">
        <w:rPr>
          <w:rFonts w:cs="Arial"/>
          <w:highlight w:val="yellow"/>
        </w:rPr>
        <w:t xml:space="preserve">; </w:t>
      </w:r>
      <w:hyperlink r:id="rId20" w:history="1">
        <w:r w:rsidR="003F71A3" w:rsidRPr="007C6998">
          <w:rPr>
            <w:rStyle w:val="Hyperlink"/>
            <w:rFonts w:cs="Arial"/>
            <w:highlight w:val="yellow"/>
          </w:rPr>
          <w:t>Advocacy Western Australia</w:t>
        </w:r>
      </w:hyperlink>
      <w:r w:rsidR="003F71A3" w:rsidRPr="007C6998">
        <w:rPr>
          <w:rFonts w:cs="Arial"/>
          <w:highlight w:val="yellow"/>
        </w:rPr>
        <w:t xml:space="preserve">; </w:t>
      </w:r>
      <w:hyperlink r:id="rId21" w:history="1">
        <w:r w:rsidR="003F71A3" w:rsidRPr="007C6998">
          <w:rPr>
            <w:rStyle w:val="Hyperlink"/>
            <w:rFonts w:cs="Arial"/>
            <w:highlight w:val="yellow"/>
          </w:rPr>
          <w:t>ADACAS ACT</w:t>
        </w:r>
      </w:hyperlink>
      <w:r w:rsidR="003F71A3" w:rsidRPr="007C6998">
        <w:rPr>
          <w:rFonts w:cs="Arial"/>
          <w:highlight w:val="yellow"/>
        </w:rPr>
        <w:t xml:space="preserve">; </w:t>
      </w:r>
      <w:hyperlink r:id="rId22" w:history="1">
        <w:r w:rsidR="003F71A3" w:rsidRPr="007C6998">
          <w:rPr>
            <w:rStyle w:val="Hyperlink"/>
            <w:rFonts w:cs="Arial"/>
            <w:highlight w:val="yellow"/>
          </w:rPr>
          <w:t>Disability Advocacy Service NT</w:t>
        </w:r>
      </w:hyperlink>
    </w:p>
    <w:p w14:paraId="5A217C9F" w14:textId="4A258FAE" w:rsidR="008D07F3" w:rsidRDefault="008D07F3" w:rsidP="008D07F3">
      <w:pPr>
        <w:numPr>
          <w:ilvl w:val="0"/>
          <w:numId w:val="32"/>
        </w:numPr>
      </w:pPr>
      <w:r>
        <w:t>It is critical that the complainant</w:t>
      </w:r>
      <w:r w:rsidR="009A0BE7">
        <w:t xml:space="preserve"> (participant or their family member, Worker or other provider) </w:t>
      </w:r>
      <w:r>
        <w:t xml:space="preserve">feels the complaint has been adequately acknowledged and they are given time to express how it has affected them and what actions they would like to see taken. </w:t>
      </w:r>
    </w:p>
    <w:p w14:paraId="51B6BBA0" w14:textId="272849CA" w:rsidR="008D07F3" w:rsidRDefault="008D07F3" w:rsidP="008D07F3">
      <w:pPr>
        <w:numPr>
          <w:ilvl w:val="0"/>
          <w:numId w:val="32"/>
        </w:numPr>
      </w:pPr>
      <w:r>
        <w:t xml:space="preserve">If possible, </w:t>
      </w:r>
      <w:r w:rsidRPr="009A0BE7">
        <w:t xml:space="preserve">the </w:t>
      </w:r>
      <w:r w:rsidR="002F3D41" w:rsidRPr="009A0BE7">
        <w:t>AHP</w:t>
      </w:r>
      <w:r w:rsidR="009A0BE7" w:rsidRPr="009A0BE7">
        <w:t>, taking</w:t>
      </w:r>
      <w:r w:rsidR="009A0BE7">
        <w:t xml:space="preserve"> the complaint from the participant,</w:t>
      </w:r>
      <w:r>
        <w:t xml:space="preserve"> </w:t>
      </w:r>
      <w:r w:rsidRPr="008D38DF">
        <w:t xml:space="preserve">will talk fairly, sensitively and confidentially to the person making the complaint </w:t>
      </w:r>
      <w:r>
        <w:t xml:space="preserve">in a way which reflects their individual, cultural and linguistic needs. </w:t>
      </w:r>
    </w:p>
    <w:p w14:paraId="6A48B720" w14:textId="77777777" w:rsidR="008D07F3" w:rsidRPr="008D38DF" w:rsidRDefault="008D07F3" w:rsidP="008D07F3">
      <w:pPr>
        <w:numPr>
          <w:ilvl w:val="0"/>
          <w:numId w:val="32"/>
        </w:numPr>
      </w:pPr>
      <w:r>
        <w:t>Obtain</w:t>
      </w:r>
      <w:r w:rsidRPr="008D38DF">
        <w:t xml:space="preserve"> as much detail as possible about </w:t>
      </w:r>
      <w:r>
        <w:t xml:space="preserve">what happened and why </w:t>
      </w:r>
      <w:r w:rsidRPr="008D38DF">
        <w:t xml:space="preserve">the complaint </w:t>
      </w:r>
      <w:r>
        <w:t>has been made.</w:t>
      </w:r>
    </w:p>
    <w:p w14:paraId="02A623D7" w14:textId="77777777" w:rsidR="008F59C8" w:rsidRDefault="005B3717" w:rsidP="008D07F3">
      <w:pPr>
        <w:numPr>
          <w:ilvl w:val="0"/>
          <w:numId w:val="32"/>
        </w:numPr>
      </w:pPr>
      <w:r>
        <w:t>Person who receives the complaint will d</w:t>
      </w:r>
      <w:r w:rsidR="008F59C8">
        <w:t>iscuss complaint with Director who will then contact the complainant as soon as practically possible, but at least within 24 hours.</w:t>
      </w:r>
    </w:p>
    <w:p w14:paraId="3AB9A115" w14:textId="77777777" w:rsidR="008F59C8" w:rsidRPr="008F59C8" w:rsidRDefault="008F59C8" w:rsidP="008F59C8">
      <w:pPr>
        <w:numPr>
          <w:ilvl w:val="0"/>
          <w:numId w:val="22"/>
        </w:numPr>
      </w:pPr>
      <w:r w:rsidRPr="008F59C8">
        <w:t xml:space="preserve">Person who receives the complaint </w:t>
      </w:r>
      <w:r>
        <w:t>is to complete a</w:t>
      </w:r>
      <w:r w:rsidRPr="008F59C8">
        <w:t xml:space="preserve">n Incident and Complaint Report form </w:t>
      </w:r>
      <w:r>
        <w:t>and provide this to the Director</w:t>
      </w:r>
      <w:r w:rsidRPr="008F59C8">
        <w:t>. The report must include all necessary factual details, immediate actions that have been taken and any identified / planned follow-up actions</w:t>
      </w:r>
      <w:r w:rsidR="00AF4545">
        <w:t>.</w:t>
      </w:r>
    </w:p>
    <w:p w14:paraId="7E658263" w14:textId="77777777" w:rsidR="008F59C8" w:rsidRPr="00C871F6" w:rsidRDefault="008F59C8" w:rsidP="008F59C8">
      <w:pPr>
        <w:numPr>
          <w:ilvl w:val="0"/>
          <w:numId w:val="32"/>
        </w:numPr>
        <w:rPr>
          <w:highlight w:val="yellow"/>
        </w:rPr>
      </w:pPr>
      <w:r w:rsidRPr="008F59C8">
        <w:t>The incident is recorded in the XXX</w:t>
      </w:r>
      <w:r>
        <w:t xml:space="preserve"> Incidents and </w:t>
      </w:r>
      <w:r w:rsidRPr="008F59C8">
        <w:t>Complaint</w:t>
      </w:r>
      <w:r>
        <w:t>s</w:t>
      </w:r>
      <w:r w:rsidRPr="008F59C8">
        <w:t xml:space="preserve"> </w:t>
      </w:r>
      <w:r w:rsidR="00C528F2" w:rsidRPr="00C528F2">
        <w:t>Register</w:t>
      </w:r>
      <w:r w:rsidR="001936C0">
        <w:t xml:space="preserve"> by the </w:t>
      </w:r>
      <w:r w:rsidR="003D43C4" w:rsidRPr="00C871F6">
        <w:rPr>
          <w:highlight w:val="yellow"/>
        </w:rPr>
        <w:t xml:space="preserve">Director / senior allocated staff member. Access to the register </w:t>
      </w:r>
      <w:r w:rsidR="003D43C4">
        <w:rPr>
          <w:highlight w:val="yellow"/>
        </w:rPr>
        <w:t xml:space="preserve">and any completed forms </w:t>
      </w:r>
      <w:r w:rsidR="003D43C4" w:rsidRPr="00C871F6">
        <w:rPr>
          <w:highlight w:val="yellow"/>
        </w:rPr>
        <w:t xml:space="preserve">must </w:t>
      </w:r>
      <w:r w:rsidR="003D43C4">
        <w:rPr>
          <w:highlight w:val="yellow"/>
        </w:rPr>
        <w:t>be</w:t>
      </w:r>
      <w:r w:rsidR="003D43C4" w:rsidRPr="00C871F6">
        <w:rPr>
          <w:highlight w:val="yellow"/>
        </w:rPr>
        <w:t xml:space="preserve"> limited to senior staff only</w:t>
      </w:r>
      <w:r w:rsidR="007D3341">
        <w:rPr>
          <w:highlight w:val="yellow"/>
        </w:rPr>
        <w:t>.</w:t>
      </w:r>
    </w:p>
    <w:p w14:paraId="1748060E" w14:textId="77777777" w:rsidR="008D07F3" w:rsidRDefault="008F59C8" w:rsidP="008D07F3">
      <w:pPr>
        <w:numPr>
          <w:ilvl w:val="0"/>
          <w:numId w:val="32"/>
        </w:numPr>
      </w:pPr>
      <w:r>
        <w:t>The Director will, i</w:t>
      </w:r>
      <w:r w:rsidR="008D07F3">
        <w:t xml:space="preserve">n collaboration with the complainant, decide on the course of action. The actions should </w:t>
      </w:r>
      <w:r>
        <w:t xml:space="preserve">include / </w:t>
      </w:r>
      <w:r w:rsidR="008D07F3">
        <w:t>address:</w:t>
      </w:r>
    </w:p>
    <w:p w14:paraId="411D04C1" w14:textId="77777777" w:rsidR="008F59C8" w:rsidRDefault="008D07F3" w:rsidP="008F59C8">
      <w:pPr>
        <w:pStyle w:val="Style1"/>
        <w:numPr>
          <w:ilvl w:val="1"/>
          <w:numId w:val="10"/>
        </w:numPr>
      </w:pPr>
      <w:r>
        <w:t xml:space="preserve">How to resolve the complaint. This could include </w:t>
      </w:r>
      <w:r w:rsidR="00E6404E">
        <w:t xml:space="preserve">acknowledgement, </w:t>
      </w:r>
      <w:r>
        <w:t>an apology</w:t>
      </w:r>
      <w:r w:rsidR="00E6404E">
        <w:t>, answers and / or action</w:t>
      </w:r>
    </w:p>
    <w:p w14:paraId="114C2666" w14:textId="77777777" w:rsidR="008F59C8" w:rsidRPr="008F59C8" w:rsidRDefault="008F59C8" w:rsidP="008F59C8">
      <w:pPr>
        <w:pStyle w:val="Style1"/>
        <w:numPr>
          <w:ilvl w:val="1"/>
          <w:numId w:val="10"/>
        </w:numPr>
      </w:pPr>
      <w:r w:rsidRPr="008F59C8">
        <w:t xml:space="preserve">Where appropriate, seeking feedback from others </w:t>
      </w:r>
      <w:r w:rsidR="005B3717" w:rsidRPr="008F59C8">
        <w:t>e.g.</w:t>
      </w:r>
      <w:r w:rsidRPr="008F59C8">
        <w:t xml:space="preserve"> other clients / Participants, workers</w:t>
      </w:r>
    </w:p>
    <w:p w14:paraId="3169D911" w14:textId="77777777" w:rsidR="008F59C8" w:rsidRPr="008F59C8" w:rsidRDefault="00AF4545" w:rsidP="008F59C8">
      <w:pPr>
        <w:pStyle w:val="Style1"/>
        <w:numPr>
          <w:ilvl w:val="1"/>
          <w:numId w:val="10"/>
        </w:numPr>
      </w:pPr>
      <w:r>
        <w:t>When,</w:t>
      </w:r>
      <w:r w:rsidR="008F59C8">
        <w:t xml:space="preserve"> how </w:t>
      </w:r>
      <w:r>
        <w:t>and through whom (</w:t>
      </w:r>
      <w:r w:rsidR="005B3717">
        <w:t>e.g.</w:t>
      </w:r>
      <w:r>
        <w:t xml:space="preserve"> advocate) </w:t>
      </w:r>
      <w:r w:rsidR="008F59C8">
        <w:t>complainant will be kept informed of progress</w:t>
      </w:r>
    </w:p>
    <w:p w14:paraId="44B93BFD" w14:textId="77777777" w:rsidR="008D07F3" w:rsidRDefault="008D07F3" w:rsidP="008F59C8">
      <w:pPr>
        <w:pStyle w:val="Style1"/>
        <w:numPr>
          <w:ilvl w:val="1"/>
          <w:numId w:val="10"/>
        </w:numPr>
      </w:pPr>
      <w:r>
        <w:t>How to improve the service</w:t>
      </w:r>
      <w:r w:rsidRPr="008D38DF">
        <w:t xml:space="preserve"> </w:t>
      </w:r>
      <w:r>
        <w:t>if / as required</w:t>
      </w:r>
      <w:r w:rsidR="00E6404E">
        <w:t>.</w:t>
      </w:r>
      <w:r w:rsidR="00422AC0">
        <w:t xml:space="preserve"> This could include:</w:t>
      </w:r>
    </w:p>
    <w:p w14:paraId="113F3872" w14:textId="77777777" w:rsidR="00422AC0" w:rsidRPr="00422AC0" w:rsidRDefault="00422AC0" w:rsidP="00422AC0">
      <w:pPr>
        <w:numPr>
          <w:ilvl w:val="2"/>
          <w:numId w:val="10"/>
        </w:numPr>
      </w:pPr>
      <w:r w:rsidRPr="00422AC0">
        <w:lastRenderedPageBreak/>
        <w:t>Further training of staff / others involved</w:t>
      </w:r>
    </w:p>
    <w:p w14:paraId="41653798" w14:textId="77777777" w:rsidR="00422AC0" w:rsidRPr="00422AC0" w:rsidRDefault="00422AC0" w:rsidP="00422AC0">
      <w:pPr>
        <w:numPr>
          <w:ilvl w:val="2"/>
          <w:numId w:val="10"/>
        </w:numPr>
      </w:pPr>
      <w:r w:rsidRPr="00422AC0">
        <w:t>Reviewing and enhancing policies and / or procedures</w:t>
      </w:r>
    </w:p>
    <w:p w14:paraId="63129550" w14:textId="77777777" w:rsidR="00422AC0" w:rsidRDefault="00422AC0" w:rsidP="00422AC0">
      <w:pPr>
        <w:numPr>
          <w:ilvl w:val="2"/>
          <w:numId w:val="10"/>
        </w:numPr>
      </w:pPr>
      <w:r>
        <w:t>Change of personnel</w:t>
      </w:r>
      <w:r w:rsidRPr="00422AC0">
        <w:t xml:space="preserve"> </w:t>
      </w:r>
    </w:p>
    <w:p w14:paraId="5AF708C2" w14:textId="77777777" w:rsidR="00422AC0" w:rsidRPr="00422AC0" w:rsidRDefault="00422AC0" w:rsidP="00422AC0">
      <w:pPr>
        <w:numPr>
          <w:ilvl w:val="2"/>
          <w:numId w:val="10"/>
        </w:numPr>
      </w:pPr>
      <w:r w:rsidRPr="00422AC0">
        <w:t>Changes to the environment / delivery mode for AHP services</w:t>
      </w:r>
      <w:r>
        <w:t>.</w:t>
      </w:r>
    </w:p>
    <w:p w14:paraId="5217ED7E" w14:textId="77777777" w:rsidR="008F59C8" w:rsidRPr="008F59C8" w:rsidRDefault="008F59C8" w:rsidP="009428A9">
      <w:pPr>
        <w:numPr>
          <w:ilvl w:val="0"/>
          <w:numId w:val="32"/>
        </w:numPr>
      </w:pPr>
      <w:r w:rsidRPr="008F59C8">
        <w:t xml:space="preserve">If </w:t>
      </w:r>
      <w:r>
        <w:t>the complaint is of a serious nature (</w:t>
      </w:r>
      <w:proofErr w:type="spellStart"/>
      <w:r>
        <w:t>eg</w:t>
      </w:r>
      <w:proofErr w:type="spellEnd"/>
      <w:r>
        <w:t xml:space="preserve"> mandatory reporting required, could lead to litigation)</w:t>
      </w:r>
      <w:r w:rsidRPr="008F59C8">
        <w:t xml:space="preserve">, a formal incident investigation will be conducted (use the </w:t>
      </w:r>
      <w:r w:rsidRPr="008F59C8">
        <w:rPr>
          <w:i/>
        </w:rPr>
        <w:t>Incident Investigation</w:t>
      </w:r>
      <w:r w:rsidR="009428A9">
        <w:t xml:space="preserve"> form) to explore what led to the complaint</w:t>
      </w:r>
      <w:r w:rsidRPr="008F59C8">
        <w:t xml:space="preserve"> and if any steps are required</w:t>
      </w:r>
      <w:r w:rsidR="009428A9">
        <w:t xml:space="preserve"> to prevent it occurring again.</w:t>
      </w:r>
    </w:p>
    <w:p w14:paraId="7AFECDA4" w14:textId="77777777" w:rsidR="008F59C8" w:rsidRPr="008F59C8" w:rsidRDefault="008F59C8" w:rsidP="008F59C8">
      <w:pPr>
        <w:ind w:left="720"/>
      </w:pPr>
      <w:r w:rsidRPr="008F59C8">
        <w:rPr>
          <w:b/>
        </w:rPr>
        <w:t>Note:</w:t>
      </w:r>
      <w:r w:rsidRPr="008F59C8">
        <w:t xml:space="preserve"> If police are involved in the incident, no internal investigation is to commence until the police investigations are complete</w:t>
      </w:r>
    </w:p>
    <w:p w14:paraId="1C2408BD" w14:textId="77777777" w:rsidR="008D07F3" w:rsidRDefault="008D07F3" w:rsidP="008D07F3">
      <w:pPr>
        <w:numPr>
          <w:ilvl w:val="0"/>
          <w:numId w:val="32"/>
        </w:numPr>
      </w:pPr>
      <w:r>
        <w:t xml:space="preserve">Start implementing </w:t>
      </w:r>
      <w:r w:rsidR="008F59C8">
        <w:t>agreed</w:t>
      </w:r>
      <w:r>
        <w:t xml:space="preserve"> actions, keeping the complainant informed</w:t>
      </w:r>
      <w:r w:rsidR="00602AFC">
        <w:t>.</w:t>
      </w:r>
    </w:p>
    <w:p w14:paraId="2D6FED63" w14:textId="77777777" w:rsidR="00422AC0" w:rsidRPr="00422AC0" w:rsidRDefault="00422AC0" w:rsidP="008D07F3">
      <w:pPr>
        <w:numPr>
          <w:ilvl w:val="0"/>
          <w:numId w:val="32"/>
        </w:numPr>
      </w:pPr>
      <w:r w:rsidRPr="00422AC0">
        <w:t xml:space="preserve">Actions will be monitored by the Director or Business Owner and updates on progress will be added to the </w:t>
      </w:r>
      <w:r w:rsidR="00C528F2">
        <w:t>register</w:t>
      </w:r>
      <w:r w:rsidRPr="00422AC0">
        <w:t xml:space="preserve"> until the incident is satisfactorily concluded</w:t>
      </w:r>
    </w:p>
    <w:p w14:paraId="39F2C7AE" w14:textId="77777777" w:rsidR="008D07F3" w:rsidRPr="00670CD5" w:rsidRDefault="008D07F3" w:rsidP="008F59C8">
      <w:pPr>
        <w:numPr>
          <w:ilvl w:val="0"/>
          <w:numId w:val="22"/>
        </w:numPr>
      </w:pPr>
      <w:r>
        <w:t>If the complainant is not satisfied with the outcomes of the initial discussions, a third party (</w:t>
      </w:r>
      <w:r w:rsidR="005B3717">
        <w:t>e.g.</w:t>
      </w:r>
      <w:r>
        <w:t xml:space="preserve"> colleague, HR professional) will be called in to assist with discussions.</w:t>
      </w:r>
    </w:p>
    <w:p w14:paraId="31E33A73" w14:textId="77777777" w:rsidR="008D07F3" w:rsidRDefault="008D07F3" w:rsidP="008D07F3">
      <w:pPr>
        <w:numPr>
          <w:ilvl w:val="0"/>
          <w:numId w:val="32"/>
        </w:numPr>
      </w:pPr>
      <w:r w:rsidRPr="00670CD5">
        <w:t xml:space="preserve">The complaint </w:t>
      </w:r>
      <w:r>
        <w:t>is to be</w:t>
      </w:r>
      <w:r w:rsidRPr="00670CD5">
        <w:t xml:space="preserve"> followed up as per incident management</w:t>
      </w:r>
      <w:r>
        <w:t>.</w:t>
      </w:r>
    </w:p>
    <w:p w14:paraId="75461841" w14:textId="77777777" w:rsidR="00422AC0" w:rsidRDefault="008D07F3" w:rsidP="00422AC0">
      <w:pPr>
        <w:numPr>
          <w:ilvl w:val="0"/>
          <w:numId w:val="32"/>
        </w:numPr>
      </w:pPr>
      <w:r>
        <w:t>If the complainant is still not satisfied with the way the complaint has been handled</w:t>
      </w:r>
      <w:r w:rsidR="008F59C8">
        <w:t xml:space="preserve"> or the outcomes achieved</w:t>
      </w:r>
      <w:r>
        <w:t xml:space="preserve">, they can contact the </w:t>
      </w:r>
      <w:hyperlink r:id="rId23" w:history="1">
        <w:r w:rsidRPr="00AF4545">
          <w:rPr>
            <w:rStyle w:val="Hyperlink"/>
            <w:bCs/>
          </w:rPr>
          <w:t>NDIS Quality and Safeguards Commission</w:t>
        </w:r>
      </w:hyperlink>
      <w:hyperlink r:id="rId24" w:history="1">
        <w:r w:rsidRPr="00AF4545">
          <w:rPr>
            <w:rStyle w:val="Hyperlink"/>
          </w:rPr>
          <w:t>, National Disability Neglect &amp; Abuse Hotline</w:t>
        </w:r>
      </w:hyperlink>
      <w:r>
        <w:t xml:space="preserve"> and /or the </w:t>
      </w:r>
      <w:r w:rsidR="00602AFC">
        <w:rPr>
          <w:highlight w:val="yellow"/>
        </w:rPr>
        <w:t xml:space="preserve">insert relevant state / territory authority </w:t>
      </w:r>
      <w:r w:rsidR="005B3717">
        <w:rPr>
          <w:highlight w:val="yellow"/>
        </w:rPr>
        <w:t>e.g.</w:t>
      </w:r>
      <w:r w:rsidRPr="00602AFC">
        <w:rPr>
          <w:highlight w:val="yellow"/>
        </w:rPr>
        <w:t xml:space="preserve"> Ombudsmen</w:t>
      </w:r>
      <w:r>
        <w:t xml:space="preserve">. Contact details will be provided </w:t>
      </w:r>
      <w:r w:rsidR="00602AFC">
        <w:t>to the participant</w:t>
      </w:r>
      <w:r>
        <w:t>.</w:t>
      </w:r>
    </w:p>
    <w:p w14:paraId="1D1D6496" w14:textId="77777777" w:rsidR="00FA4313" w:rsidRPr="00422AC0" w:rsidRDefault="00422AC0" w:rsidP="00422AC0">
      <w:pPr>
        <w:numPr>
          <w:ilvl w:val="0"/>
          <w:numId w:val="32"/>
        </w:numPr>
      </w:pPr>
      <w:r w:rsidRPr="00422AC0">
        <w:t xml:space="preserve">Complaints </w:t>
      </w:r>
      <w:r w:rsidR="00813931">
        <w:t>r</w:t>
      </w:r>
      <w:r w:rsidR="00FA4313" w:rsidRPr="00422AC0">
        <w:t>eports and all related documents are to be kept for 7 years.</w:t>
      </w:r>
    </w:p>
    <w:p w14:paraId="0BA8826C" w14:textId="77777777" w:rsidR="00AE72EC" w:rsidRDefault="00AE72EC" w:rsidP="007551FB"/>
    <w:p w14:paraId="5AA017FD" w14:textId="77777777" w:rsidR="008C3E0A" w:rsidRDefault="003D7BAE" w:rsidP="00F23F97">
      <w:pPr>
        <w:pStyle w:val="Heading2"/>
      </w:pPr>
      <w:bookmarkStart w:id="13" w:name="_Toc24026584"/>
      <w:bookmarkEnd w:id="1"/>
      <w:r>
        <w:t xml:space="preserve">Positive Feedback / </w:t>
      </w:r>
      <w:r w:rsidR="008C3E0A" w:rsidRPr="008D38DF">
        <w:t xml:space="preserve">Compliments </w:t>
      </w:r>
      <w:r w:rsidR="008C3E0A">
        <w:t>Management</w:t>
      </w:r>
      <w:bookmarkEnd w:id="13"/>
    </w:p>
    <w:p w14:paraId="4AC52BF0" w14:textId="77777777" w:rsidR="008C3E0A" w:rsidRDefault="008C3E0A" w:rsidP="008C3E0A"/>
    <w:p w14:paraId="093366AA" w14:textId="77777777" w:rsidR="008C3E0A" w:rsidRPr="00150E97" w:rsidRDefault="008C3E0A" w:rsidP="00150E97">
      <w:r>
        <w:t xml:space="preserve">It is useful to keep a record of </w:t>
      </w:r>
      <w:r w:rsidR="003D7BAE">
        <w:t xml:space="preserve">positive feedback / </w:t>
      </w:r>
      <w:r>
        <w:t>compliments received to review with colleagues / mentors. These can facilitate discussions on how to continuously improve.</w:t>
      </w:r>
      <w:r w:rsidR="00150E97">
        <w:t xml:space="preserve"> </w:t>
      </w:r>
      <w:r w:rsidRPr="00B77331">
        <w:rPr>
          <w:highlight w:val="yellow"/>
        </w:rPr>
        <w:t xml:space="preserve">Record the details of the </w:t>
      </w:r>
      <w:r w:rsidR="003D7BAE">
        <w:rPr>
          <w:highlight w:val="yellow"/>
        </w:rPr>
        <w:t xml:space="preserve">feedback / </w:t>
      </w:r>
      <w:r w:rsidRPr="00B77331">
        <w:rPr>
          <w:highlight w:val="yellow"/>
        </w:rPr>
        <w:t xml:space="preserve">compliment in the </w:t>
      </w:r>
      <w:r w:rsidR="009A3BC1" w:rsidRPr="00B77331">
        <w:rPr>
          <w:highlight w:val="yellow"/>
        </w:rPr>
        <w:t>XXXX</w:t>
      </w:r>
      <w:r w:rsidR="00A43B2D" w:rsidRPr="00B77331">
        <w:rPr>
          <w:highlight w:val="yellow"/>
        </w:rPr>
        <w:t xml:space="preserve"> </w:t>
      </w:r>
      <w:r w:rsidR="003D7BAE">
        <w:rPr>
          <w:highlight w:val="yellow"/>
        </w:rPr>
        <w:t xml:space="preserve">Feedback / </w:t>
      </w:r>
      <w:r w:rsidR="00881A2D" w:rsidRPr="00B77331">
        <w:rPr>
          <w:highlight w:val="yellow"/>
        </w:rPr>
        <w:t>Compliments Folder</w:t>
      </w:r>
      <w:r w:rsidR="00422AC0">
        <w:rPr>
          <w:highlight w:val="yellow"/>
        </w:rPr>
        <w:t xml:space="preserve"> kept ???</w:t>
      </w:r>
      <w:r w:rsidRPr="00B77331">
        <w:rPr>
          <w:highlight w:val="yellow"/>
        </w:rPr>
        <w:t>.</w:t>
      </w:r>
    </w:p>
    <w:p w14:paraId="13F63E62" w14:textId="77777777" w:rsidR="008C3E0A" w:rsidRDefault="008C3E0A" w:rsidP="00B97BC7">
      <w:pPr>
        <w:autoSpaceDE w:val="0"/>
        <w:autoSpaceDN w:val="0"/>
        <w:adjustRightInd w:val="0"/>
        <w:spacing w:line="240" w:lineRule="auto"/>
        <w:rPr>
          <w:rFonts w:eastAsia="Calibri" w:cs="Arial"/>
          <w:color w:val="000000"/>
          <w:sz w:val="23"/>
          <w:szCs w:val="23"/>
          <w:lang w:eastAsia="en-US"/>
        </w:rPr>
      </w:pPr>
    </w:p>
    <w:p w14:paraId="68C3F909" w14:textId="77777777" w:rsidR="00CD2DD6" w:rsidRDefault="00CD2DD6" w:rsidP="00B97BC7">
      <w:pPr>
        <w:autoSpaceDE w:val="0"/>
        <w:autoSpaceDN w:val="0"/>
        <w:adjustRightInd w:val="0"/>
        <w:spacing w:line="240" w:lineRule="auto"/>
        <w:rPr>
          <w:rFonts w:eastAsia="Calibri" w:cs="Arial"/>
          <w:color w:val="000000"/>
          <w:sz w:val="23"/>
          <w:szCs w:val="23"/>
          <w:lang w:eastAsia="en-US"/>
        </w:rPr>
      </w:pPr>
    </w:p>
    <w:p w14:paraId="4135BA64" w14:textId="77777777" w:rsidR="00B97BC7" w:rsidRPr="007219C7" w:rsidRDefault="00B97BC7" w:rsidP="00CD2DD6">
      <w:pPr>
        <w:pStyle w:val="Heading1"/>
      </w:pPr>
      <w:bookmarkStart w:id="14" w:name="_Toc24026585"/>
      <w:r w:rsidRPr="007219C7">
        <w:t xml:space="preserve">Training </w:t>
      </w:r>
      <w:r w:rsidR="00CD2DD6">
        <w:t>Workers</w:t>
      </w:r>
      <w:r w:rsidRPr="007219C7">
        <w:t xml:space="preserve"> on </w:t>
      </w:r>
      <w:r w:rsidR="00B77331">
        <w:t xml:space="preserve">Feedback / </w:t>
      </w:r>
      <w:r w:rsidR="00CD2DD6">
        <w:t>Complaints Management</w:t>
      </w:r>
      <w:bookmarkEnd w:id="14"/>
    </w:p>
    <w:p w14:paraId="453C6C4A" w14:textId="77777777" w:rsidR="00F05ECA" w:rsidRDefault="00F05ECA" w:rsidP="00B97BC7"/>
    <w:p w14:paraId="3A13242E" w14:textId="77777777" w:rsidR="00B97BC7" w:rsidRPr="006930D5" w:rsidRDefault="00D44609" w:rsidP="00B97BC7">
      <w:r>
        <w:t>All staff</w:t>
      </w:r>
      <w:r w:rsidR="00B97BC7" w:rsidRPr="006930D5">
        <w:t xml:space="preserve"> will receive </w:t>
      </w:r>
      <w:r w:rsidR="00CD2DD6">
        <w:t xml:space="preserve">initial and refresher </w:t>
      </w:r>
      <w:r w:rsidR="00B97BC7" w:rsidRPr="006930D5">
        <w:t xml:space="preserve">training on </w:t>
      </w:r>
      <w:r w:rsidR="00B10F00">
        <w:t xml:space="preserve">Feedback and </w:t>
      </w:r>
      <w:r w:rsidR="00F05ECA">
        <w:t>Complaints Management</w:t>
      </w:r>
      <w:r w:rsidR="00150E97">
        <w:t>. This is to include examples of how to assure participants that feedback is welcome, what may constitute a ‘complaint’ and tips on being open to feedback</w:t>
      </w:r>
      <w:r w:rsidR="00B97BC7" w:rsidRPr="006930D5">
        <w:t xml:space="preserve">. </w:t>
      </w:r>
      <w:r w:rsidR="00CD2DD6">
        <w:t xml:space="preserve">Refer to </w:t>
      </w:r>
      <w:r w:rsidR="00CD2DD6" w:rsidRPr="00CD2DD6">
        <w:rPr>
          <w:i/>
        </w:rPr>
        <w:t>Annual Training Plan</w:t>
      </w:r>
      <w:r w:rsidR="00B97BC7" w:rsidRPr="006930D5">
        <w:t>.</w:t>
      </w:r>
      <w:r>
        <w:t xml:space="preserve"> </w:t>
      </w:r>
    </w:p>
    <w:p w14:paraId="0B5FD5A0" w14:textId="77777777" w:rsidR="00605810" w:rsidRDefault="00605810">
      <w:pPr>
        <w:spacing w:after="200"/>
      </w:pPr>
    </w:p>
    <w:p w14:paraId="76931797" w14:textId="77777777" w:rsidR="00CE7F24" w:rsidRDefault="00150E97" w:rsidP="00CE7F24">
      <w:pPr>
        <w:pStyle w:val="Heading1"/>
      </w:pPr>
      <w:bookmarkStart w:id="15" w:name="_Toc24026586"/>
      <w:r>
        <w:t>Appendix:</w:t>
      </w:r>
      <w:r w:rsidR="00CE7F24">
        <w:t xml:space="preserve"> </w:t>
      </w:r>
      <w:bookmarkStart w:id="16" w:name="_Toc508867671"/>
      <w:bookmarkStart w:id="17" w:name="_Toc515381432"/>
      <w:r w:rsidR="00CE7F24" w:rsidRPr="00CE7F24">
        <w:t>How to respond to a complaint</w:t>
      </w:r>
      <w:bookmarkEnd w:id="15"/>
      <w:bookmarkEnd w:id="16"/>
      <w:bookmarkEnd w:id="17"/>
    </w:p>
    <w:p w14:paraId="03FCEC1A" w14:textId="77777777" w:rsidR="00CE7F24" w:rsidRDefault="00CE7F24" w:rsidP="00CE7F24"/>
    <w:p w14:paraId="18FA58D2" w14:textId="77777777" w:rsidR="00CE7F24" w:rsidRPr="00CE7F24" w:rsidRDefault="00CE7F24" w:rsidP="00CE7F24">
      <w:pPr>
        <w:rPr>
          <w:i/>
        </w:rPr>
      </w:pPr>
      <w:r>
        <w:t xml:space="preserve">The following is an extract from the </w:t>
      </w:r>
      <w:r w:rsidRPr="00CE7F24">
        <w:rPr>
          <w:bCs/>
        </w:rPr>
        <w:t>NDIS Quality and Safeguards Commission</w:t>
      </w:r>
      <w:r>
        <w:rPr>
          <w:bCs/>
        </w:rPr>
        <w:t xml:space="preserve">'s Effective </w:t>
      </w:r>
      <w:r w:rsidRPr="00CE7F24">
        <w:rPr>
          <w:bCs/>
          <w:i/>
        </w:rPr>
        <w:t>Complaint Handling Guid</w:t>
      </w:r>
      <w:r>
        <w:rPr>
          <w:bCs/>
          <w:i/>
        </w:rPr>
        <w:t>elines for NDIS Providers</w:t>
      </w:r>
      <w:r w:rsidRPr="00CE7F24">
        <w:rPr>
          <w:bCs/>
          <w:i/>
        </w:rPr>
        <w:t xml:space="preserve"> </w:t>
      </w:r>
    </w:p>
    <w:tbl>
      <w:tblPr>
        <w:tblStyle w:val="TableGrid"/>
        <w:tblW w:w="0" w:type="auto"/>
        <w:tblLook w:val="04A0" w:firstRow="1" w:lastRow="0" w:firstColumn="1" w:lastColumn="0" w:noHBand="0" w:noVBand="1"/>
      </w:tblPr>
      <w:tblGrid>
        <w:gridCol w:w="9264"/>
      </w:tblGrid>
      <w:tr w:rsidR="00CE7F24" w14:paraId="271F16C9" w14:textId="77777777" w:rsidTr="00CE7F24">
        <w:tc>
          <w:tcPr>
            <w:tcW w:w="9264" w:type="dxa"/>
            <w:shd w:val="clear" w:color="auto" w:fill="DBE5F1" w:themeFill="accent1" w:themeFillTint="33"/>
          </w:tcPr>
          <w:p w14:paraId="572E2CAE" w14:textId="77777777" w:rsidR="00CE7F24" w:rsidRPr="00CE7F24" w:rsidRDefault="00CE7F24" w:rsidP="00CE7F24">
            <w:r w:rsidRPr="00CE7F24">
              <w:t xml:space="preserve">In responding to a complaint, the Four A’s of successful resolution is a useful approach developed by the </w:t>
            </w:r>
            <w:hyperlink r:id="rId25" w:history="1">
              <w:r w:rsidRPr="007D51FB">
                <w:rPr>
                  <w:rStyle w:val="Hyperlink"/>
                </w:rPr>
                <w:t>Victorian Disability Services Commissioner in their booklet ‘Everything you wanted to know about complaints…’:</w:t>
              </w:r>
            </w:hyperlink>
            <w:r w:rsidRPr="00CE7F24">
              <w:t xml:space="preserve"> </w:t>
            </w:r>
          </w:p>
          <w:p w14:paraId="2174F87D" w14:textId="77777777" w:rsidR="00AD148F" w:rsidRPr="00CE7F24" w:rsidRDefault="00AD148F" w:rsidP="00CE7F24"/>
          <w:p w14:paraId="1F6D8EC1" w14:textId="77777777" w:rsidR="00CE7F24" w:rsidRPr="00CE7F24" w:rsidRDefault="00CE7F24" w:rsidP="00CE7F24">
            <w:r w:rsidRPr="00CE7F24">
              <w:t>The approach recognises that people who make a complaint are generally seeking one or more of these four outcomes:</w:t>
            </w:r>
          </w:p>
          <w:p w14:paraId="490A568F" w14:textId="77777777" w:rsidR="00CE7F24" w:rsidRPr="00CE7F24" w:rsidRDefault="00CE7F24" w:rsidP="00CE7F24">
            <w:pPr>
              <w:numPr>
                <w:ilvl w:val="0"/>
                <w:numId w:val="35"/>
              </w:numPr>
            </w:pPr>
            <w:r w:rsidRPr="00CE7F24">
              <w:t xml:space="preserve">Acknowledgment </w:t>
            </w:r>
          </w:p>
          <w:p w14:paraId="2CA77AA0" w14:textId="77777777" w:rsidR="00CE7F24" w:rsidRPr="00CE7F24" w:rsidRDefault="00CE7F24" w:rsidP="00CE7F24">
            <w:pPr>
              <w:numPr>
                <w:ilvl w:val="0"/>
                <w:numId w:val="35"/>
              </w:numPr>
            </w:pPr>
            <w:r w:rsidRPr="00CE7F24">
              <w:lastRenderedPageBreak/>
              <w:t>Answers</w:t>
            </w:r>
          </w:p>
          <w:p w14:paraId="30181B53" w14:textId="77777777" w:rsidR="00CE7F24" w:rsidRPr="00CE7F24" w:rsidRDefault="00CE7F24" w:rsidP="00CE7F24">
            <w:pPr>
              <w:numPr>
                <w:ilvl w:val="0"/>
                <w:numId w:val="35"/>
              </w:numPr>
            </w:pPr>
            <w:r w:rsidRPr="00CE7F24">
              <w:t>Action</w:t>
            </w:r>
          </w:p>
          <w:p w14:paraId="27DD18C5" w14:textId="77777777" w:rsidR="00CE7F24" w:rsidRPr="00CE7F24" w:rsidRDefault="00CE7F24" w:rsidP="00CE7F24">
            <w:pPr>
              <w:numPr>
                <w:ilvl w:val="0"/>
                <w:numId w:val="35"/>
              </w:numPr>
            </w:pPr>
            <w:r w:rsidRPr="00CE7F24">
              <w:t>Apology</w:t>
            </w:r>
          </w:p>
          <w:p w14:paraId="680BFA55" w14:textId="77777777" w:rsidR="00CE7F24" w:rsidRPr="00CE7F24" w:rsidRDefault="00CE7F24" w:rsidP="00CE7F24">
            <w:pPr>
              <w:rPr>
                <w:i/>
              </w:rPr>
            </w:pPr>
            <w:bookmarkStart w:id="18" w:name="_Toc508867672"/>
            <w:bookmarkStart w:id="19" w:name="_Toc515381433"/>
          </w:p>
          <w:p w14:paraId="2E8F74A2" w14:textId="77777777" w:rsidR="00CE7F24" w:rsidRPr="00CE7F24" w:rsidRDefault="00CE7F24" w:rsidP="00CE7F24">
            <w:pPr>
              <w:rPr>
                <w:b/>
                <w:i/>
              </w:rPr>
            </w:pPr>
            <w:r w:rsidRPr="00CE7F24">
              <w:rPr>
                <w:b/>
                <w:i/>
              </w:rPr>
              <w:t>Acknowledgement</w:t>
            </w:r>
            <w:bookmarkEnd w:id="18"/>
            <w:bookmarkEnd w:id="19"/>
          </w:p>
          <w:p w14:paraId="507A37F4" w14:textId="77777777" w:rsidR="00CE7F24" w:rsidRPr="00CE7F24" w:rsidRDefault="00CE7F24" w:rsidP="00CE7F24">
            <w:r w:rsidRPr="00CE7F24">
              <w:t xml:space="preserve">In many ways this is the most important step as it sets the tone for the rest of the process. Making a complaint can be difficult for people. It is important that people feel that their concerns have been understood and that the impact on them is recognised. </w:t>
            </w:r>
          </w:p>
          <w:p w14:paraId="7BC161F4" w14:textId="77777777" w:rsidR="00CE7F24" w:rsidRPr="00CE7F24" w:rsidRDefault="00CE7F24" w:rsidP="00CE7F24">
            <w:r w:rsidRPr="00CE7F24">
              <w:t>Acknowledgment can include:</w:t>
            </w:r>
          </w:p>
          <w:p w14:paraId="44D7D76F" w14:textId="77777777" w:rsidR="00CE7F24" w:rsidRPr="00CE7F24" w:rsidRDefault="00CE7F24" w:rsidP="00CE7F24">
            <w:pPr>
              <w:numPr>
                <w:ilvl w:val="0"/>
                <w:numId w:val="36"/>
              </w:numPr>
            </w:pPr>
            <w:r w:rsidRPr="00CE7F24">
              <w:t xml:space="preserve">genuinely listening to the person without interrupting </w:t>
            </w:r>
          </w:p>
          <w:p w14:paraId="277098AA" w14:textId="77777777" w:rsidR="00CE7F24" w:rsidRPr="00CE7F24" w:rsidRDefault="00CE7F24" w:rsidP="00CE7F24">
            <w:pPr>
              <w:numPr>
                <w:ilvl w:val="0"/>
                <w:numId w:val="36"/>
              </w:numPr>
            </w:pPr>
            <w:r w:rsidRPr="00CE7F24">
              <w:t>empathising</w:t>
            </w:r>
          </w:p>
          <w:p w14:paraId="259D7558" w14:textId="77777777" w:rsidR="00CE7F24" w:rsidRPr="00CE7F24" w:rsidRDefault="00CE7F24" w:rsidP="00CE7F24">
            <w:pPr>
              <w:numPr>
                <w:ilvl w:val="0"/>
                <w:numId w:val="36"/>
              </w:numPr>
            </w:pPr>
            <w:r w:rsidRPr="00CE7F24">
              <w:t>making sure the person feels comfortable talking to you, and being aware of whether you are feeling defensive and how this may be perceived</w:t>
            </w:r>
          </w:p>
          <w:p w14:paraId="24AB84AA" w14:textId="77777777" w:rsidR="00CE7F24" w:rsidRPr="00CE7F24" w:rsidRDefault="00CE7F24" w:rsidP="00CE7F24">
            <w:pPr>
              <w:numPr>
                <w:ilvl w:val="0"/>
                <w:numId w:val="36"/>
              </w:numPr>
            </w:pPr>
            <w:r w:rsidRPr="00CE7F24">
              <w:t>acknowledging how the situation has affected the person</w:t>
            </w:r>
          </w:p>
          <w:p w14:paraId="630D4379" w14:textId="77777777" w:rsidR="00CE7F24" w:rsidRPr="00CE7F24" w:rsidRDefault="00CE7F24" w:rsidP="00CE7F24">
            <w:pPr>
              <w:numPr>
                <w:ilvl w:val="0"/>
                <w:numId w:val="36"/>
              </w:numPr>
            </w:pPr>
            <w:r w:rsidRPr="00CE7F24">
              <w:t xml:space="preserve">rectifying by asking the person what a good outcome would look like for them, and </w:t>
            </w:r>
          </w:p>
          <w:p w14:paraId="0EE2715F" w14:textId="77777777" w:rsidR="00CE7F24" w:rsidRPr="00CE7F24" w:rsidRDefault="00CE7F24" w:rsidP="00CE7F24">
            <w:pPr>
              <w:numPr>
                <w:ilvl w:val="0"/>
                <w:numId w:val="36"/>
              </w:numPr>
            </w:pPr>
            <w:r w:rsidRPr="00CE7F24">
              <w:t xml:space="preserve">notifying the person regularly and promptly of the steps that will be taken in response to their complaint, ensuring commitments aren’t made that can’t be fulfilled. </w:t>
            </w:r>
          </w:p>
          <w:p w14:paraId="2023F905" w14:textId="77777777" w:rsidR="00CE7F24" w:rsidRPr="00CE7F24" w:rsidRDefault="00CE7F24" w:rsidP="00CE7F24">
            <w:pPr>
              <w:rPr>
                <w:b/>
                <w:i/>
              </w:rPr>
            </w:pPr>
            <w:bookmarkStart w:id="20" w:name="_Toc508867673"/>
            <w:bookmarkStart w:id="21" w:name="_Toc515381434"/>
          </w:p>
          <w:p w14:paraId="1F14EE70" w14:textId="77777777" w:rsidR="00CE7F24" w:rsidRPr="00CE7F24" w:rsidRDefault="00CE7F24" w:rsidP="00CE7F24">
            <w:pPr>
              <w:rPr>
                <w:b/>
                <w:i/>
              </w:rPr>
            </w:pPr>
            <w:r w:rsidRPr="00CE7F24">
              <w:rPr>
                <w:b/>
                <w:i/>
              </w:rPr>
              <w:t>Answers</w:t>
            </w:r>
            <w:bookmarkEnd w:id="20"/>
            <w:bookmarkEnd w:id="21"/>
            <w:r w:rsidRPr="00CE7F24">
              <w:rPr>
                <w:b/>
                <w:i/>
              </w:rPr>
              <w:t xml:space="preserve"> </w:t>
            </w:r>
          </w:p>
          <w:p w14:paraId="010C0C51" w14:textId="77777777" w:rsidR="00CE7F24" w:rsidRPr="00CE7F24" w:rsidRDefault="00CE7F24" w:rsidP="00CE7F24">
            <w:r w:rsidRPr="00CE7F24">
              <w:t>People want to know why something has or has not happened, or why a decision was made. People need to understand what has happened in order to better understand how they can move on to resolving their concern. Answers should include a clear explanation that is relevant to the concern raised but ONLY if you know the facts.</w:t>
            </w:r>
          </w:p>
          <w:p w14:paraId="464139CB" w14:textId="77777777" w:rsidR="00CE7F24" w:rsidRPr="00CE7F24" w:rsidRDefault="00CE7F24" w:rsidP="00CE7F24"/>
          <w:p w14:paraId="4F530DB1" w14:textId="77777777" w:rsidR="00CE7F24" w:rsidRPr="00CE7F24" w:rsidRDefault="00CE7F24" w:rsidP="00CE7F24">
            <w:pPr>
              <w:rPr>
                <w:b/>
                <w:i/>
              </w:rPr>
            </w:pPr>
            <w:bookmarkStart w:id="22" w:name="_Toc508867674"/>
            <w:bookmarkStart w:id="23" w:name="_Toc515381435"/>
            <w:r w:rsidRPr="00CE7F24">
              <w:rPr>
                <w:b/>
                <w:i/>
              </w:rPr>
              <w:t>Actions</w:t>
            </w:r>
            <w:bookmarkEnd w:id="22"/>
            <w:bookmarkEnd w:id="23"/>
          </w:p>
          <w:p w14:paraId="404128A6" w14:textId="77777777" w:rsidR="00CE7F24" w:rsidRPr="00CE7F24" w:rsidRDefault="00CE7F24" w:rsidP="00CE7F24">
            <w:r w:rsidRPr="00CE7F24">
              <w:t>People want you to fix or take steps to address their concerns. This may be in relation to their specific complaint, or more broadly around systems to ensure that similar issues won’t occur for other people. Sometimes you won’t be able to fix the issue raised, but you can initiate actions to prevent it from happening again. Taking action to prevent recurrence may validate the concern for the person making the complaint. A good way to approach actions is to use an action plan, which includes:</w:t>
            </w:r>
          </w:p>
          <w:p w14:paraId="1EC150FB" w14:textId="77777777" w:rsidR="00CE7F24" w:rsidRPr="00CE7F24" w:rsidRDefault="00CE7F24" w:rsidP="00CE7F24">
            <w:pPr>
              <w:numPr>
                <w:ilvl w:val="0"/>
                <w:numId w:val="37"/>
              </w:numPr>
            </w:pPr>
            <w:r w:rsidRPr="00CE7F24">
              <w:t>what will be done</w:t>
            </w:r>
          </w:p>
          <w:p w14:paraId="794C7D81" w14:textId="77777777" w:rsidR="00CE7F24" w:rsidRPr="00CE7F24" w:rsidRDefault="00CE7F24" w:rsidP="00CE7F24">
            <w:pPr>
              <w:numPr>
                <w:ilvl w:val="0"/>
                <w:numId w:val="37"/>
              </w:numPr>
            </w:pPr>
            <w:r w:rsidRPr="00CE7F24">
              <w:t>who will do it</w:t>
            </w:r>
          </w:p>
          <w:p w14:paraId="0677B348" w14:textId="77777777" w:rsidR="00CE7F24" w:rsidRPr="00CE7F24" w:rsidRDefault="00CE7F24" w:rsidP="00CE7F24">
            <w:pPr>
              <w:numPr>
                <w:ilvl w:val="0"/>
                <w:numId w:val="37"/>
              </w:numPr>
            </w:pPr>
            <w:r w:rsidRPr="00CE7F24">
              <w:t>when it will be done by</w:t>
            </w:r>
          </w:p>
          <w:p w14:paraId="3925768C" w14:textId="77777777" w:rsidR="00CE7F24" w:rsidRPr="00CE7F24" w:rsidRDefault="00CE7F24" w:rsidP="00CE7F24">
            <w:pPr>
              <w:numPr>
                <w:ilvl w:val="0"/>
                <w:numId w:val="37"/>
              </w:numPr>
            </w:pPr>
            <w:r w:rsidRPr="00CE7F24">
              <w:t>how the progress of the complaint and outcomes will be communicated to the person making the complaint and the participant, and</w:t>
            </w:r>
          </w:p>
          <w:p w14:paraId="6D41A4D6" w14:textId="77777777" w:rsidR="00CE7F24" w:rsidRPr="00CE7F24" w:rsidRDefault="00CE7F24" w:rsidP="00CE7F24">
            <w:pPr>
              <w:numPr>
                <w:ilvl w:val="0"/>
                <w:numId w:val="37"/>
              </w:numPr>
            </w:pPr>
            <w:r w:rsidRPr="00CE7F24">
              <w:t xml:space="preserve">how the progress of the complaint actions and implementation will be oversighted. </w:t>
            </w:r>
          </w:p>
          <w:p w14:paraId="0A5D86A1" w14:textId="77777777" w:rsidR="00CE7F24" w:rsidRPr="00CE7F24" w:rsidRDefault="00CE7F24" w:rsidP="00CE7F24">
            <w:r w:rsidRPr="00CE7F24">
              <w:t xml:space="preserve">The action plan may be formulated with the person who raised the complaint and any participant affected by an issue raised in the complaint. It is really important to follow up with the person who made the complaint, and any affected participant, to make sure they are satisfied with the actions being undertaken, and that the actions relate appropriately to their concerns. This is also a good opportunity to seek their feedback on the complaints resolution process. </w:t>
            </w:r>
          </w:p>
          <w:p w14:paraId="41027CB8" w14:textId="77777777" w:rsidR="00CE7F24" w:rsidRPr="00CE7F24" w:rsidRDefault="00CE7F24" w:rsidP="00CE7F24"/>
          <w:p w14:paraId="17777B75" w14:textId="77777777" w:rsidR="00CE7F24" w:rsidRPr="00CE7F24" w:rsidRDefault="00CE7F24" w:rsidP="00CE7F24">
            <w:pPr>
              <w:rPr>
                <w:bCs/>
                <w:i/>
              </w:rPr>
            </w:pPr>
            <w:bookmarkStart w:id="24" w:name="_Toc508867675"/>
            <w:bookmarkStart w:id="25" w:name="_Toc515381436"/>
            <w:r w:rsidRPr="00CE7F24">
              <w:rPr>
                <w:b/>
                <w:bCs/>
                <w:i/>
              </w:rPr>
              <w:t>Apology</w:t>
            </w:r>
            <w:bookmarkEnd w:id="24"/>
            <w:bookmarkEnd w:id="25"/>
            <w:r w:rsidRPr="00CE7F24">
              <w:rPr>
                <w:b/>
                <w:bCs/>
                <w:i/>
              </w:rPr>
              <w:t xml:space="preserve"> </w:t>
            </w:r>
          </w:p>
          <w:p w14:paraId="5DC7FE76" w14:textId="77777777" w:rsidR="00CE7F24" w:rsidRPr="00CE7F24" w:rsidRDefault="00CE7F24" w:rsidP="00CE7F24">
            <w:r w:rsidRPr="00CE7F24">
              <w:t xml:space="preserve">An apology may be part of, or the sole outcome a person is seeking when they make a complaint. It is important to consider who should provide the apology and the form of the apology. A genuine apology can be a meaningful </w:t>
            </w:r>
            <w:r w:rsidR="00133F49" w:rsidRPr="00CE7F24">
              <w:t>step;</w:t>
            </w:r>
            <w:r w:rsidRPr="00CE7F24">
              <w:t xml:space="preserve"> however a poorly provided apology can make the situation worse. An apology should often come from the person complained about, as well as a more senior member of the organisation, in order for the person complaining to be satisfied that their concerns were taken seriously. </w:t>
            </w:r>
          </w:p>
          <w:p w14:paraId="5C79CF3B" w14:textId="77777777" w:rsidR="00CE7F24" w:rsidRPr="00CE7F24" w:rsidRDefault="00CE7F24" w:rsidP="00CE7F24">
            <w:r w:rsidRPr="00CE7F24">
              <w:t>When providing an apology, it is helpful to consider:</w:t>
            </w:r>
          </w:p>
          <w:p w14:paraId="480FE685" w14:textId="77777777" w:rsidR="00CE7F24" w:rsidRPr="00CE7F24" w:rsidRDefault="00CE7F24" w:rsidP="00CE7F24">
            <w:pPr>
              <w:numPr>
                <w:ilvl w:val="0"/>
                <w:numId w:val="38"/>
              </w:numPr>
            </w:pPr>
            <w:r w:rsidRPr="00CE7F24">
              <w:t>timeliness</w:t>
            </w:r>
          </w:p>
          <w:p w14:paraId="250B5F39" w14:textId="77777777" w:rsidR="00CE7F24" w:rsidRPr="00CE7F24" w:rsidRDefault="00CE7F24" w:rsidP="00CE7F24">
            <w:pPr>
              <w:numPr>
                <w:ilvl w:val="0"/>
                <w:numId w:val="38"/>
              </w:numPr>
            </w:pPr>
            <w:r w:rsidRPr="00CE7F24">
              <w:t>sincerity</w:t>
            </w:r>
          </w:p>
          <w:p w14:paraId="4050DE8E" w14:textId="77777777" w:rsidR="00CE7F24" w:rsidRPr="00CE7F24" w:rsidRDefault="00CE7F24" w:rsidP="00CE7F24">
            <w:pPr>
              <w:numPr>
                <w:ilvl w:val="0"/>
                <w:numId w:val="38"/>
              </w:numPr>
            </w:pPr>
            <w:r w:rsidRPr="00CE7F24">
              <w:t>being specific and to the point</w:t>
            </w:r>
          </w:p>
          <w:p w14:paraId="7976C70C" w14:textId="77777777" w:rsidR="00CE7F24" w:rsidRPr="00CE7F24" w:rsidRDefault="00CE7F24" w:rsidP="00CE7F24">
            <w:pPr>
              <w:numPr>
                <w:ilvl w:val="0"/>
                <w:numId w:val="38"/>
              </w:numPr>
            </w:pPr>
            <w:r w:rsidRPr="00CE7F24">
              <w:lastRenderedPageBreak/>
              <w:t>accepting responsibility for what occurred and the impacts caused</w:t>
            </w:r>
          </w:p>
          <w:p w14:paraId="5CBF12EA" w14:textId="77777777" w:rsidR="00CE7F24" w:rsidRPr="00CE7F24" w:rsidRDefault="00CE7F24" w:rsidP="00CE7F24">
            <w:pPr>
              <w:numPr>
                <w:ilvl w:val="0"/>
                <w:numId w:val="38"/>
              </w:numPr>
            </w:pPr>
            <w:r w:rsidRPr="00CE7F24">
              <w:t>explaining the circumstances and causes (without making excuses), and</w:t>
            </w:r>
          </w:p>
          <w:p w14:paraId="29458914" w14:textId="77777777" w:rsidR="00CE7F24" w:rsidRPr="00CE7F24" w:rsidRDefault="00CE7F24" w:rsidP="00CE7F24">
            <w:pPr>
              <w:numPr>
                <w:ilvl w:val="0"/>
                <w:numId w:val="38"/>
              </w:numPr>
            </w:pPr>
            <w:r w:rsidRPr="00CE7F24">
              <w:t>summarising key actions agreed to as a result of the complaint.</w:t>
            </w:r>
          </w:p>
          <w:p w14:paraId="6BA89795" w14:textId="77777777" w:rsidR="00CE7F24" w:rsidRPr="00CE7F24" w:rsidRDefault="00CE7F24" w:rsidP="00CE7F24">
            <w:r w:rsidRPr="00CE7F24">
              <w:t>A genuine and timely apology is a powerful healing force and a way to separate the past from the future, to put things to rest and get on with any agreed new arrangements.</w:t>
            </w:r>
          </w:p>
          <w:p w14:paraId="3DCC2EBB" w14:textId="77777777" w:rsidR="00CE7F24" w:rsidRPr="00CE7F24" w:rsidRDefault="00CE7F24" w:rsidP="00CE7F24"/>
          <w:p w14:paraId="5D29A2A9" w14:textId="77777777" w:rsidR="00CE7F24" w:rsidRPr="00CE7F24" w:rsidRDefault="00CE7F24" w:rsidP="00CE7F24">
            <w:bookmarkStart w:id="26" w:name="_Toc508867676"/>
            <w:bookmarkStart w:id="27" w:name="_Toc515381437"/>
            <w:r w:rsidRPr="00CE7F24">
              <w:rPr>
                <w:b/>
              </w:rPr>
              <w:t>After a complaint</w:t>
            </w:r>
            <w:bookmarkEnd w:id="26"/>
            <w:r w:rsidRPr="00CE7F24">
              <w:rPr>
                <w:b/>
              </w:rPr>
              <w:t xml:space="preserve"> has been dealt with</w:t>
            </w:r>
            <w:bookmarkEnd w:id="27"/>
          </w:p>
          <w:p w14:paraId="2152085C" w14:textId="77777777" w:rsidR="00CE7F24" w:rsidRPr="00CE7F24" w:rsidRDefault="00CE7F24" w:rsidP="00CE7F24">
            <w:r w:rsidRPr="00CE7F24">
              <w:t xml:space="preserve">It is important that you have systems in place to allow the organisation to reflect on the complaints process and any outcomes. This includes ensuring that you are checking in with the person who made the complaint for feedback around the finalisation of their complaint, and their response to any follow up or implementation of actions. </w:t>
            </w:r>
          </w:p>
          <w:p w14:paraId="63177887" w14:textId="77777777" w:rsidR="00CE7F24" w:rsidRPr="00CE7F24" w:rsidRDefault="00CE7F24" w:rsidP="00CE7F24">
            <w:r w:rsidRPr="00CE7F24">
              <w:t xml:space="preserve">Things to consider: </w:t>
            </w:r>
          </w:p>
          <w:p w14:paraId="1677BB59" w14:textId="77777777" w:rsidR="00CE7F24" w:rsidRPr="00CE7F24" w:rsidRDefault="00CE7F24" w:rsidP="00CE7F24">
            <w:pPr>
              <w:numPr>
                <w:ilvl w:val="0"/>
                <w:numId w:val="39"/>
              </w:numPr>
            </w:pPr>
            <w:r w:rsidRPr="00CE7F24">
              <w:t xml:space="preserve">What was the complaint about? What service, policy or procedure did it call into question? </w:t>
            </w:r>
          </w:p>
          <w:p w14:paraId="0A5AF2D1" w14:textId="77777777" w:rsidR="00CE7F24" w:rsidRPr="00CE7F24" w:rsidRDefault="00CE7F24" w:rsidP="00CE7F24">
            <w:pPr>
              <w:numPr>
                <w:ilvl w:val="0"/>
                <w:numId w:val="39"/>
              </w:numPr>
            </w:pPr>
            <w:r w:rsidRPr="00CE7F24">
              <w:t>What was the experience for the person who made the complaint, or for any affected participant? Were the issues resolved for them?</w:t>
            </w:r>
          </w:p>
          <w:p w14:paraId="5E21F937" w14:textId="77777777" w:rsidR="00CE7F24" w:rsidRPr="00CE7F24" w:rsidRDefault="00CE7F24" w:rsidP="00CE7F24">
            <w:pPr>
              <w:numPr>
                <w:ilvl w:val="0"/>
                <w:numId w:val="39"/>
              </w:numPr>
            </w:pPr>
            <w:r w:rsidRPr="00CE7F24">
              <w:t>What information did the complaint provide that will allow you to identify and improve those services, policies and procedures and your organisation as a whole?</w:t>
            </w:r>
          </w:p>
          <w:p w14:paraId="5862A326" w14:textId="77777777" w:rsidR="00CE7F24" w:rsidRPr="00CE7F24" w:rsidRDefault="00CE7F24" w:rsidP="00CE7F24">
            <w:pPr>
              <w:numPr>
                <w:ilvl w:val="0"/>
                <w:numId w:val="39"/>
              </w:numPr>
            </w:pPr>
            <w:r w:rsidRPr="00CE7F24">
              <w:t>How effectively did you communicate with the person who made the complaint, any affected participants, affected staff and other stakeholders?</w:t>
            </w:r>
          </w:p>
          <w:p w14:paraId="5B19BF6C" w14:textId="77777777" w:rsidR="00CE7F24" w:rsidRPr="00CE7F24" w:rsidRDefault="00CE7F24" w:rsidP="00CE7F24">
            <w:pPr>
              <w:numPr>
                <w:ilvl w:val="0"/>
                <w:numId w:val="39"/>
              </w:numPr>
            </w:pPr>
            <w:r w:rsidRPr="00CE7F24">
              <w:t xml:space="preserve">Do people using your services, their families, carers and friends require more or improved information about their rights and the complaints process? Does the person who made the complaint feel more comfortable about speaking up in the future? </w:t>
            </w:r>
          </w:p>
          <w:p w14:paraId="05D16B2E" w14:textId="77777777" w:rsidR="00CE7F24" w:rsidRPr="00CE7F24" w:rsidRDefault="00CE7F24" w:rsidP="00CE7F24">
            <w:pPr>
              <w:numPr>
                <w:ilvl w:val="0"/>
                <w:numId w:val="39"/>
              </w:numPr>
            </w:pPr>
            <w:r w:rsidRPr="00CE7F24">
              <w:t>Does anything need to change in your complaints handling system or approach to dealing with complaints?</w:t>
            </w:r>
          </w:p>
          <w:p w14:paraId="4E096820" w14:textId="77777777" w:rsidR="00CE7F24" w:rsidRPr="00CE7F24" w:rsidRDefault="00CE7F24" w:rsidP="00CE7F24">
            <w:pPr>
              <w:numPr>
                <w:ilvl w:val="0"/>
                <w:numId w:val="39"/>
              </w:numPr>
            </w:pPr>
            <w:r w:rsidRPr="00CE7F24">
              <w:t>Do staff require further training?</w:t>
            </w:r>
          </w:p>
          <w:p w14:paraId="59EC781A" w14:textId="77777777" w:rsidR="00CE7F24" w:rsidRPr="00CE7F24" w:rsidRDefault="00CE7F24" w:rsidP="00CE7F24">
            <w:pPr>
              <w:numPr>
                <w:ilvl w:val="0"/>
                <w:numId w:val="39"/>
              </w:numPr>
            </w:pPr>
            <w:r w:rsidRPr="00CE7F24">
              <w:t xml:space="preserve">Did the handling of the complaint reflect your stated values and expectations for complaint handling? Or, was the complaint perceived as something negative that needed to be dealt with as quickly as possible? </w:t>
            </w:r>
          </w:p>
          <w:p w14:paraId="5FC86D89" w14:textId="77777777" w:rsidR="00CE7F24" w:rsidRDefault="00CE7F24" w:rsidP="00CE7F24"/>
        </w:tc>
      </w:tr>
    </w:tbl>
    <w:p w14:paraId="6EB9D3B7" w14:textId="77777777" w:rsidR="00E9108D" w:rsidRDefault="00E9108D" w:rsidP="00F23F97">
      <w:pPr>
        <w:spacing w:line="240" w:lineRule="auto"/>
      </w:pPr>
    </w:p>
    <w:sectPr w:rsidR="00E9108D" w:rsidSect="008A343E">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F4E7" w14:textId="77777777" w:rsidR="00DA415E" w:rsidRDefault="00DA415E" w:rsidP="0040333A">
      <w:pPr>
        <w:spacing w:line="240" w:lineRule="auto"/>
      </w:pPr>
      <w:r>
        <w:separator/>
      </w:r>
    </w:p>
  </w:endnote>
  <w:endnote w:type="continuationSeparator" w:id="0">
    <w:p w14:paraId="5C83B978" w14:textId="77777777" w:rsidR="00DA415E" w:rsidRDefault="00DA415E" w:rsidP="0040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E052" w14:textId="77777777" w:rsidR="00B13BF9" w:rsidRDefault="00B13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97188608"/>
      <w:docPartObj>
        <w:docPartGallery w:val="Page Numbers (Bottom of Page)"/>
        <w:docPartUnique/>
      </w:docPartObj>
    </w:sdtPr>
    <w:sdtEndPr/>
    <w:sdtContent>
      <w:sdt>
        <w:sdtPr>
          <w:rPr>
            <w:b/>
          </w:rPr>
          <w:id w:val="565050523"/>
          <w:docPartObj>
            <w:docPartGallery w:val="Page Numbers (Top of Page)"/>
            <w:docPartUnique/>
          </w:docPartObj>
        </w:sdtPr>
        <w:sdtEndPr/>
        <w:sdtContent>
          <w:p w14:paraId="318F3E8E" w14:textId="77777777" w:rsidR="00EF0786" w:rsidRPr="00B13BF9" w:rsidRDefault="00B13BF9" w:rsidP="00F47870">
            <w:pPr>
              <w:pStyle w:val="Footer"/>
              <w:rPr>
                <w:b/>
              </w:rPr>
            </w:pPr>
            <w:r w:rsidRPr="00B13BF9">
              <w:rPr>
                <w:b/>
              </w:rPr>
              <w:t xml:space="preserve">P4 Feedback &amp; Complaints Management Policy </w:t>
            </w:r>
            <w:r>
              <w:rPr>
                <w:b/>
              </w:rPr>
              <w:t xml:space="preserve">&amp; Procedures </w:t>
            </w:r>
            <w:r w:rsidRPr="00B13BF9">
              <w:rPr>
                <w:b/>
              </w:rPr>
              <w:t xml:space="preserve">Mar </w:t>
            </w:r>
            <w:r w:rsidR="00EF0786" w:rsidRPr="00B13BF9">
              <w:rPr>
                <w:b/>
              </w:rPr>
              <w:t>20</w:t>
            </w:r>
            <w:r w:rsidR="00B54E38" w:rsidRPr="00B13BF9">
              <w:rPr>
                <w:b/>
              </w:rPr>
              <w:t>20</w:t>
            </w:r>
            <w:r w:rsidR="00EF0786" w:rsidRPr="00B13BF9">
              <w:rPr>
                <w:b/>
              </w:rPr>
              <w:t xml:space="preserve"> </w:t>
            </w:r>
            <w:r w:rsidR="00EF0786" w:rsidRPr="00B13BF9">
              <w:rPr>
                <w:b/>
              </w:rPr>
              <w:tab/>
              <w:t xml:space="preserve">Page </w:t>
            </w:r>
            <w:r w:rsidR="00C00506" w:rsidRPr="00B13BF9">
              <w:rPr>
                <w:b/>
                <w:sz w:val="24"/>
                <w:szCs w:val="24"/>
              </w:rPr>
              <w:fldChar w:fldCharType="begin"/>
            </w:r>
            <w:r w:rsidR="00EF0786" w:rsidRPr="00B13BF9">
              <w:rPr>
                <w:b/>
              </w:rPr>
              <w:instrText xml:space="preserve"> PAGE </w:instrText>
            </w:r>
            <w:r w:rsidR="00C00506" w:rsidRPr="00B13BF9">
              <w:rPr>
                <w:b/>
                <w:sz w:val="24"/>
                <w:szCs w:val="24"/>
              </w:rPr>
              <w:fldChar w:fldCharType="separate"/>
            </w:r>
            <w:r w:rsidR="004F48DF">
              <w:rPr>
                <w:b/>
                <w:noProof/>
              </w:rPr>
              <w:t>3</w:t>
            </w:r>
            <w:r w:rsidR="00C00506" w:rsidRPr="00B13BF9">
              <w:rPr>
                <w:b/>
                <w:sz w:val="24"/>
                <w:szCs w:val="24"/>
              </w:rPr>
              <w:fldChar w:fldCharType="end"/>
            </w:r>
            <w:r w:rsidR="00EF0786" w:rsidRPr="00B13BF9">
              <w:rPr>
                <w:b/>
              </w:rPr>
              <w:t xml:space="preserve"> of </w:t>
            </w:r>
            <w:r w:rsidR="00C00506" w:rsidRPr="00B13BF9">
              <w:rPr>
                <w:b/>
                <w:sz w:val="24"/>
                <w:szCs w:val="24"/>
              </w:rPr>
              <w:fldChar w:fldCharType="begin"/>
            </w:r>
            <w:r w:rsidR="00EF0786" w:rsidRPr="00B13BF9">
              <w:rPr>
                <w:b/>
              </w:rPr>
              <w:instrText xml:space="preserve"> NUMPAGES  </w:instrText>
            </w:r>
            <w:r w:rsidR="00C00506" w:rsidRPr="00B13BF9">
              <w:rPr>
                <w:b/>
                <w:sz w:val="24"/>
                <w:szCs w:val="24"/>
              </w:rPr>
              <w:fldChar w:fldCharType="separate"/>
            </w:r>
            <w:r w:rsidR="004F48DF">
              <w:rPr>
                <w:b/>
                <w:noProof/>
              </w:rPr>
              <w:t>6</w:t>
            </w:r>
            <w:r w:rsidR="00C00506" w:rsidRPr="00B13BF9">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7B76" w14:textId="77777777" w:rsidR="00B13BF9" w:rsidRDefault="00B1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4D0D" w14:textId="77777777" w:rsidR="00DA415E" w:rsidRDefault="00DA415E" w:rsidP="0040333A">
      <w:pPr>
        <w:spacing w:line="240" w:lineRule="auto"/>
      </w:pPr>
      <w:r>
        <w:separator/>
      </w:r>
    </w:p>
  </w:footnote>
  <w:footnote w:type="continuationSeparator" w:id="0">
    <w:p w14:paraId="681CB9E2" w14:textId="77777777" w:rsidR="00DA415E" w:rsidRDefault="00DA415E" w:rsidP="00403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F9F1" w14:textId="77777777" w:rsidR="00B13BF9" w:rsidRDefault="00B13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7F59" w14:textId="77777777" w:rsidR="00B13BF9" w:rsidRDefault="00B13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465E" w14:textId="77777777" w:rsidR="00B13BF9" w:rsidRDefault="00B13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AB8"/>
    <w:multiLevelType w:val="hybridMultilevel"/>
    <w:tmpl w:val="68E0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2699"/>
    <w:multiLevelType w:val="hybridMultilevel"/>
    <w:tmpl w:val="299488E4"/>
    <w:lvl w:ilvl="0" w:tplc="D50470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846E0"/>
    <w:multiLevelType w:val="hybridMultilevel"/>
    <w:tmpl w:val="7DAEE7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69493E"/>
    <w:multiLevelType w:val="multilevel"/>
    <w:tmpl w:val="465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E714F"/>
    <w:multiLevelType w:val="hybridMultilevel"/>
    <w:tmpl w:val="67604176"/>
    <w:lvl w:ilvl="0" w:tplc="0C090001">
      <w:start w:val="1"/>
      <w:numFmt w:val="bullet"/>
      <w:lvlText w:val=""/>
      <w:lvlJc w:val="left"/>
      <w:pPr>
        <w:ind w:left="920" w:hanging="360"/>
      </w:pPr>
      <w:rPr>
        <w:rFonts w:ascii="Symbol" w:hAnsi="Symbol" w:hint="default"/>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5" w15:restartNumberingAfterBreak="0">
    <w:nsid w:val="16F739AA"/>
    <w:multiLevelType w:val="hybridMultilevel"/>
    <w:tmpl w:val="05EEFFA8"/>
    <w:lvl w:ilvl="0" w:tplc="4BDA4A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A33F95"/>
    <w:multiLevelType w:val="hybridMultilevel"/>
    <w:tmpl w:val="FF5E7008"/>
    <w:lvl w:ilvl="0" w:tplc="583413C0">
      <w:start w:val="1"/>
      <w:numFmt w:val="bullet"/>
      <w:pStyle w:val="Style1"/>
      <w:lvlText w:val=""/>
      <w:lvlJc w:val="left"/>
      <w:pPr>
        <w:ind w:left="720" w:hanging="360"/>
      </w:pPr>
      <w:rPr>
        <w:rFonts w:ascii="Symbol" w:hAnsi="Symbol" w:hint="default"/>
        <w:b w:val="0"/>
        <w:i w:val="0"/>
        <w:color w:val="auto"/>
        <w:sz w:val="20"/>
        <w:szCs w:val="2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F4043"/>
    <w:multiLevelType w:val="hybridMultilevel"/>
    <w:tmpl w:val="4CBE81E0"/>
    <w:lvl w:ilvl="0" w:tplc="169C9E7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67208C"/>
    <w:multiLevelType w:val="hybridMultilevel"/>
    <w:tmpl w:val="A2A643C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F9076A"/>
    <w:multiLevelType w:val="multilevel"/>
    <w:tmpl w:val="BE02EF04"/>
    <w:lvl w:ilvl="0">
      <w:start w:val="1"/>
      <w:numFmt w:val="decimal"/>
      <w:lvlText w:val="%1."/>
      <w:lvlJc w:val="left"/>
      <w:pPr>
        <w:ind w:left="360" w:hanging="360"/>
      </w:pPr>
      <w:rPr>
        <w:rFonts w:hint="default"/>
      </w:rPr>
    </w:lvl>
    <w:lvl w:ilvl="1">
      <w:start w:val="1"/>
      <w:numFmt w:val="decimal"/>
      <w:lvlText w:val="%1.%2"/>
      <w:lvlJc w:val="left"/>
      <w:pPr>
        <w:tabs>
          <w:tab w:val="num" w:pos="709"/>
        </w:tabs>
        <w:ind w:left="709"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687"/>
        </w:tabs>
        <w:ind w:left="687" w:hanging="720"/>
      </w:pPr>
      <w:rPr>
        <w:rFonts w:hint="default"/>
      </w:rPr>
    </w:lvl>
    <w:lvl w:ilvl="4">
      <w:start w:val="1"/>
      <w:numFmt w:val="decimal"/>
      <w:lvlText w:val="%1.%2.%3.%4.%5"/>
      <w:lvlJc w:val="left"/>
      <w:pPr>
        <w:tabs>
          <w:tab w:val="num" w:pos="1036"/>
        </w:tabs>
        <w:ind w:left="1036" w:hanging="1080"/>
      </w:pPr>
      <w:rPr>
        <w:rFonts w:hint="default"/>
      </w:rPr>
    </w:lvl>
    <w:lvl w:ilvl="5">
      <w:start w:val="1"/>
      <w:numFmt w:val="decimal"/>
      <w:lvlText w:val="%1.%2.%3.%4.%5.%6"/>
      <w:lvlJc w:val="left"/>
      <w:pPr>
        <w:tabs>
          <w:tab w:val="num" w:pos="1025"/>
        </w:tabs>
        <w:ind w:left="1025" w:hanging="1080"/>
      </w:pPr>
      <w:rPr>
        <w:rFonts w:hint="default"/>
      </w:rPr>
    </w:lvl>
    <w:lvl w:ilvl="6">
      <w:start w:val="1"/>
      <w:numFmt w:val="decimal"/>
      <w:lvlText w:val="%1.%2.%3.%4.%5.%6.%7"/>
      <w:lvlJc w:val="left"/>
      <w:pPr>
        <w:tabs>
          <w:tab w:val="num" w:pos="1374"/>
        </w:tabs>
        <w:ind w:left="1374" w:hanging="1440"/>
      </w:pPr>
      <w:rPr>
        <w:rFonts w:hint="default"/>
      </w:rPr>
    </w:lvl>
    <w:lvl w:ilvl="7">
      <w:start w:val="1"/>
      <w:numFmt w:val="decimal"/>
      <w:lvlText w:val="%1.%2.%3.%4.%5.%6.%7.%8"/>
      <w:lvlJc w:val="left"/>
      <w:pPr>
        <w:tabs>
          <w:tab w:val="num" w:pos="1363"/>
        </w:tabs>
        <w:ind w:left="1363" w:hanging="1440"/>
      </w:pPr>
      <w:rPr>
        <w:rFonts w:hint="default"/>
      </w:rPr>
    </w:lvl>
    <w:lvl w:ilvl="8">
      <w:start w:val="1"/>
      <w:numFmt w:val="decimal"/>
      <w:lvlText w:val="%1.%2.%3.%4.%5.%6.%7.%8.%9"/>
      <w:lvlJc w:val="left"/>
      <w:pPr>
        <w:tabs>
          <w:tab w:val="num" w:pos="1712"/>
        </w:tabs>
        <w:ind w:left="1712" w:hanging="1800"/>
      </w:pPr>
      <w:rPr>
        <w:rFonts w:hint="default"/>
      </w:rPr>
    </w:lvl>
  </w:abstractNum>
  <w:abstractNum w:abstractNumId="10" w15:restartNumberingAfterBreak="0">
    <w:nsid w:val="1DCE2EB5"/>
    <w:multiLevelType w:val="hybridMultilevel"/>
    <w:tmpl w:val="1E6A4D96"/>
    <w:lvl w:ilvl="0" w:tplc="0C090001">
      <w:start w:val="1"/>
      <w:numFmt w:val="bullet"/>
      <w:lvlText w:val=""/>
      <w:lvlJc w:val="left"/>
      <w:pPr>
        <w:ind w:left="1080" w:hanging="360"/>
      </w:pPr>
      <w:rPr>
        <w:rFonts w:ascii="Symbol" w:hAnsi="Symbol" w:hint="default"/>
        <w:b w:val="0"/>
        <w:i w:val="0"/>
        <w:color w:val="auto"/>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EFC4FC4"/>
    <w:multiLevelType w:val="hybridMultilevel"/>
    <w:tmpl w:val="175C9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21696B79"/>
    <w:multiLevelType w:val="hybridMultilevel"/>
    <w:tmpl w:val="9D0672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78D7701"/>
    <w:multiLevelType w:val="hybridMultilevel"/>
    <w:tmpl w:val="81FE4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5D8"/>
    <w:multiLevelType w:val="hybridMultilevel"/>
    <w:tmpl w:val="A2A643C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BF0A8C"/>
    <w:multiLevelType w:val="hybridMultilevel"/>
    <w:tmpl w:val="EEA83906"/>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D718DC"/>
    <w:multiLevelType w:val="hybridMultilevel"/>
    <w:tmpl w:val="E3F4C2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625473"/>
    <w:multiLevelType w:val="multilevel"/>
    <w:tmpl w:val="227E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71D2D"/>
    <w:multiLevelType w:val="multilevel"/>
    <w:tmpl w:val="1414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E25522"/>
    <w:multiLevelType w:val="hybridMultilevel"/>
    <w:tmpl w:val="96FE2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EA6E8D"/>
    <w:multiLevelType w:val="hybridMultilevel"/>
    <w:tmpl w:val="E86C3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9C3767"/>
    <w:multiLevelType w:val="hybridMultilevel"/>
    <w:tmpl w:val="2CD095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122700"/>
    <w:multiLevelType w:val="hybridMultilevel"/>
    <w:tmpl w:val="FE025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DD7BBC"/>
    <w:multiLevelType w:val="hybridMultilevel"/>
    <w:tmpl w:val="5CD60352"/>
    <w:lvl w:ilvl="0" w:tplc="A522BC7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67555C"/>
    <w:multiLevelType w:val="hybridMultilevel"/>
    <w:tmpl w:val="F1A4E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E3EC2"/>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CD130C6"/>
    <w:multiLevelType w:val="hybridMultilevel"/>
    <w:tmpl w:val="B176B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7B7977"/>
    <w:multiLevelType w:val="multilevel"/>
    <w:tmpl w:val="610C8B10"/>
    <w:lvl w:ilvl="0">
      <w:start w:val="1"/>
      <w:numFmt w:val="decimal"/>
      <w:pStyle w:val="Heading1"/>
      <w:lvlText w:val="%1."/>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0863C4A"/>
    <w:multiLevelType w:val="multilevel"/>
    <w:tmpl w:val="0E10BC26"/>
    <w:lvl w:ilvl="0">
      <w:start w:val="1"/>
      <w:numFmt w:val="lowerLetter"/>
      <w:lvlText w:val="%1."/>
      <w:lvlJc w:val="left"/>
      <w:pPr>
        <w:ind w:left="720" w:hanging="360"/>
      </w:pPr>
    </w:lvl>
    <w:lvl w:ilvl="1">
      <w:start w:val="1"/>
      <w:numFmt w:val="bullet"/>
      <w:lvlText w:val=""/>
      <w:lvlJc w:val="left"/>
      <w:pPr>
        <w:ind w:left="2625" w:hanging="465"/>
      </w:pPr>
      <w:rPr>
        <w:rFonts w:ascii="Symbol" w:hAnsi="Symbol"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29" w15:restartNumberingAfterBreak="0">
    <w:nsid w:val="641725B1"/>
    <w:multiLevelType w:val="hybridMultilevel"/>
    <w:tmpl w:val="5D5A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CB21A3"/>
    <w:multiLevelType w:val="hybridMultilevel"/>
    <w:tmpl w:val="63180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511679"/>
    <w:multiLevelType w:val="hybridMultilevel"/>
    <w:tmpl w:val="90BAA2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EF7731"/>
    <w:multiLevelType w:val="hybridMultilevel"/>
    <w:tmpl w:val="EEA83906"/>
    <w:lvl w:ilvl="0" w:tplc="0C090001">
      <w:start w:val="1"/>
      <w:numFmt w:val="upperRoman"/>
      <w:lvlText w:val="%1."/>
      <w:lvlJc w:val="right"/>
      <w:pPr>
        <w:ind w:left="720" w:hanging="36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3" w15:restartNumberingAfterBreak="0">
    <w:nsid w:val="747A4502"/>
    <w:multiLevelType w:val="multilevel"/>
    <w:tmpl w:val="4E9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C542F"/>
    <w:multiLevelType w:val="hybridMultilevel"/>
    <w:tmpl w:val="58D20636"/>
    <w:lvl w:ilvl="0" w:tplc="FA6CA09C">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CF37C7"/>
    <w:multiLevelType w:val="hybridMultilevel"/>
    <w:tmpl w:val="C85E61AE"/>
    <w:lvl w:ilvl="0" w:tplc="0C090001">
      <w:start w:val="1"/>
      <w:numFmt w:val="lowerLetter"/>
      <w:lvlText w:val="%1)"/>
      <w:lvlJc w:val="left"/>
      <w:pPr>
        <w:ind w:left="720" w:hanging="360"/>
      </w:pPr>
    </w:lvl>
    <w:lvl w:ilvl="1" w:tplc="0C090003">
      <w:start w:val="1"/>
      <w:numFmt w:val="bullet"/>
      <w:lvlText w:val=""/>
      <w:lvlJc w:val="left"/>
      <w:pPr>
        <w:ind w:left="1440" w:hanging="360"/>
      </w:pPr>
      <w:rPr>
        <w:rFonts w:ascii="Symbol" w:hAnsi="Symbol" w:hint="default"/>
      </w:rPr>
    </w:lvl>
    <w:lvl w:ilvl="2" w:tplc="0C090005">
      <w:start w:val="1"/>
      <w:numFmt w:val="decimal"/>
      <w:lvlText w:val="%3."/>
      <w:lvlJc w:val="left"/>
      <w:pPr>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6" w15:restartNumberingAfterBreak="0">
    <w:nsid w:val="77706382"/>
    <w:multiLevelType w:val="hybridMultilevel"/>
    <w:tmpl w:val="665A0E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90056E3"/>
    <w:multiLevelType w:val="hybridMultilevel"/>
    <w:tmpl w:val="1634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136375"/>
    <w:multiLevelType w:val="hybridMultilevel"/>
    <w:tmpl w:val="E196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F9D7B52"/>
    <w:multiLevelType w:val="hybridMultilevel"/>
    <w:tmpl w:val="155E3962"/>
    <w:lvl w:ilvl="0" w:tplc="4BDA4A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3"/>
  </w:num>
  <w:num w:numId="3">
    <w:abstractNumId w:val="23"/>
  </w:num>
  <w:num w:numId="4">
    <w:abstractNumId w:val="25"/>
  </w:num>
  <w:num w:numId="5">
    <w:abstractNumId w:val="9"/>
  </w:num>
  <w:num w:numId="6">
    <w:abstractNumId w:val="27"/>
  </w:num>
  <w:num w:numId="7">
    <w:abstractNumId w:val="27"/>
  </w:num>
  <w:num w:numId="8">
    <w:abstractNumId w:val="34"/>
  </w:num>
  <w:num w:numId="9">
    <w:abstractNumId w:val="6"/>
  </w:num>
  <w:num w:numId="10">
    <w:abstractNumId w:val="6"/>
  </w:num>
  <w:num w:numId="11">
    <w:abstractNumId w:val="32"/>
  </w:num>
  <w:num w:numId="12">
    <w:abstractNumId w:val="11"/>
  </w:num>
  <w:num w:numId="13">
    <w:abstractNumId w:val="26"/>
  </w:num>
  <w:num w:numId="14">
    <w:abstractNumId w:val="15"/>
  </w:num>
  <w:num w:numId="15">
    <w:abstractNumId w:val="8"/>
  </w:num>
  <w:num w:numId="16">
    <w:abstractNumId w:val="31"/>
  </w:num>
  <w:num w:numId="17">
    <w:abstractNumId w:val="14"/>
  </w:num>
  <w:num w:numId="18">
    <w:abstractNumId w:val="3"/>
  </w:num>
  <w:num w:numId="19">
    <w:abstractNumId w:val="2"/>
  </w:num>
  <w:num w:numId="20">
    <w:abstractNumId w:val="30"/>
  </w:num>
  <w:num w:numId="21">
    <w:abstractNumId w:val="22"/>
  </w:num>
  <w:num w:numId="22">
    <w:abstractNumId w:val="38"/>
  </w:num>
  <w:num w:numId="23">
    <w:abstractNumId w:val="7"/>
  </w:num>
  <w:num w:numId="24">
    <w:abstractNumId w:val="29"/>
  </w:num>
  <w:num w:numId="25">
    <w:abstractNumId w:val="12"/>
  </w:num>
  <w:num w:numId="26">
    <w:abstractNumId w:val="39"/>
  </w:num>
  <w:num w:numId="27">
    <w:abstractNumId w:val="5"/>
  </w:num>
  <w:num w:numId="28">
    <w:abstractNumId w:val="33"/>
  </w:num>
  <w:num w:numId="29">
    <w:abstractNumId w:val="17"/>
  </w:num>
  <w:num w:numId="30">
    <w:abstractNumId w:val="18"/>
  </w:num>
  <w:num w:numId="31">
    <w:abstractNumId w:val="16"/>
  </w:num>
  <w:num w:numId="32">
    <w:abstractNumId w:val="28"/>
  </w:num>
  <w:num w:numId="33">
    <w:abstractNumId w:val="35"/>
  </w:num>
  <w:num w:numId="34">
    <w:abstractNumId w:val="36"/>
  </w:num>
  <w:num w:numId="35">
    <w:abstractNumId w:val="13"/>
  </w:num>
  <w:num w:numId="36">
    <w:abstractNumId w:val="19"/>
  </w:num>
  <w:num w:numId="37">
    <w:abstractNumId w:val="20"/>
  </w:num>
  <w:num w:numId="38">
    <w:abstractNumId w:val="24"/>
  </w:num>
  <w:num w:numId="39">
    <w:abstractNumId w:val="0"/>
  </w:num>
  <w:num w:numId="40">
    <w:abstractNumId w:val="10"/>
  </w:num>
  <w:num w:numId="41">
    <w:abstractNumId w:val="37"/>
  </w:num>
  <w:num w:numId="42">
    <w:abstractNumId w:val="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BC7"/>
    <w:rsid w:val="000120EA"/>
    <w:rsid w:val="0001358B"/>
    <w:rsid w:val="00022BD7"/>
    <w:rsid w:val="000320F0"/>
    <w:rsid w:val="00035AED"/>
    <w:rsid w:val="00037440"/>
    <w:rsid w:val="00040947"/>
    <w:rsid w:val="00044086"/>
    <w:rsid w:val="000472CB"/>
    <w:rsid w:val="0005636F"/>
    <w:rsid w:val="000738C2"/>
    <w:rsid w:val="0008044D"/>
    <w:rsid w:val="00083898"/>
    <w:rsid w:val="00085E13"/>
    <w:rsid w:val="00090E11"/>
    <w:rsid w:val="00092DA5"/>
    <w:rsid w:val="000B04BC"/>
    <w:rsid w:val="000C61CA"/>
    <w:rsid w:val="000D1D04"/>
    <w:rsid w:val="000E236A"/>
    <w:rsid w:val="00113562"/>
    <w:rsid w:val="0012161E"/>
    <w:rsid w:val="00133F49"/>
    <w:rsid w:val="001348E9"/>
    <w:rsid w:val="001376FA"/>
    <w:rsid w:val="00144F12"/>
    <w:rsid w:val="00150E97"/>
    <w:rsid w:val="00151612"/>
    <w:rsid w:val="00155372"/>
    <w:rsid w:val="00163271"/>
    <w:rsid w:val="00167BEE"/>
    <w:rsid w:val="00171B02"/>
    <w:rsid w:val="00173B17"/>
    <w:rsid w:val="001760D6"/>
    <w:rsid w:val="00180CB6"/>
    <w:rsid w:val="00187AA0"/>
    <w:rsid w:val="001918C7"/>
    <w:rsid w:val="001936C0"/>
    <w:rsid w:val="001A00A0"/>
    <w:rsid w:val="001A01F9"/>
    <w:rsid w:val="001C0CD6"/>
    <w:rsid w:val="001C739A"/>
    <w:rsid w:val="001D172A"/>
    <w:rsid w:val="001D5C26"/>
    <w:rsid w:val="001D6A5B"/>
    <w:rsid w:val="001E7062"/>
    <w:rsid w:val="001F05AF"/>
    <w:rsid w:val="002001C1"/>
    <w:rsid w:val="00202494"/>
    <w:rsid w:val="00217A10"/>
    <w:rsid w:val="00220400"/>
    <w:rsid w:val="00235E70"/>
    <w:rsid w:val="002563ED"/>
    <w:rsid w:val="00257B5C"/>
    <w:rsid w:val="00276ADB"/>
    <w:rsid w:val="00280D9A"/>
    <w:rsid w:val="0029707C"/>
    <w:rsid w:val="002B55D8"/>
    <w:rsid w:val="002D3D43"/>
    <w:rsid w:val="002D4A5B"/>
    <w:rsid w:val="002E0E39"/>
    <w:rsid w:val="002E10EB"/>
    <w:rsid w:val="002E64D6"/>
    <w:rsid w:val="002F3D41"/>
    <w:rsid w:val="003035AE"/>
    <w:rsid w:val="0032764A"/>
    <w:rsid w:val="00370FEE"/>
    <w:rsid w:val="00396096"/>
    <w:rsid w:val="00397AB2"/>
    <w:rsid w:val="003A7567"/>
    <w:rsid w:val="003A7B77"/>
    <w:rsid w:val="003A7CC8"/>
    <w:rsid w:val="003B238E"/>
    <w:rsid w:val="003B375D"/>
    <w:rsid w:val="003C1C29"/>
    <w:rsid w:val="003C35A1"/>
    <w:rsid w:val="003C35B8"/>
    <w:rsid w:val="003C409A"/>
    <w:rsid w:val="003D43C4"/>
    <w:rsid w:val="003D6D29"/>
    <w:rsid w:val="003D6F72"/>
    <w:rsid w:val="003D7BAE"/>
    <w:rsid w:val="003E25BD"/>
    <w:rsid w:val="003F71A3"/>
    <w:rsid w:val="0040333A"/>
    <w:rsid w:val="00407FDB"/>
    <w:rsid w:val="004155AE"/>
    <w:rsid w:val="004168EA"/>
    <w:rsid w:val="00422AC0"/>
    <w:rsid w:val="004517EC"/>
    <w:rsid w:val="00461622"/>
    <w:rsid w:val="00477251"/>
    <w:rsid w:val="0048064D"/>
    <w:rsid w:val="0048127C"/>
    <w:rsid w:val="00495041"/>
    <w:rsid w:val="004A3241"/>
    <w:rsid w:val="004A425C"/>
    <w:rsid w:val="004B60BF"/>
    <w:rsid w:val="004D01D0"/>
    <w:rsid w:val="004D52F3"/>
    <w:rsid w:val="004E3E31"/>
    <w:rsid w:val="004E6D3F"/>
    <w:rsid w:val="004E7A65"/>
    <w:rsid w:val="004F48DF"/>
    <w:rsid w:val="00506BDC"/>
    <w:rsid w:val="00507A93"/>
    <w:rsid w:val="00521193"/>
    <w:rsid w:val="00531A6C"/>
    <w:rsid w:val="005501B1"/>
    <w:rsid w:val="00552DF4"/>
    <w:rsid w:val="005578A8"/>
    <w:rsid w:val="005611B0"/>
    <w:rsid w:val="00564E76"/>
    <w:rsid w:val="00566D96"/>
    <w:rsid w:val="005872A1"/>
    <w:rsid w:val="00587F15"/>
    <w:rsid w:val="005B3717"/>
    <w:rsid w:val="005E3C21"/>
    <w:rsid w:val="00602AFC"/>
    <w:rsid w:val="00605810"/>
    <w:rsid w:val="00614DC2"/>
    <w:rsid w:val="00625803"/>
    <w:rsid w:val="00646702"/>
    <w:rsid w:val="00656EAA"/>
    <w:rsid w:val="00660DDE"/>
    <w:rsid w:val="0066153F"/>
    <w:rsid w:val="0066631F"/>
    <w:rsid w:val="00670CD5"/>
    <w:rsid w:val="00680F00"/>
    <w:rsid w:val="00681648"/>
    <w:rsid w:val="00685295"/>
    <w:rsid w:val="00695757"/>
    <w:rsid w:val="006B63EA"/>
    <w:rsid w:val="006C1083"/>
    <w:rsid w:val="006E4FD9"/>
    <w:rsid w:val="006F5189"/>
    <w:rsid w:val="00701D14"/>
    <w:rsid w:val="0073189E"/>
    <w:rsid w:val="007551FB"/>
    <w:rsid w:val="007728CC"/>
    <w:rsid w:val="007847B1"/>
    <w:rsid w:val="0079479C"/>
    <w:rsid w:val="007A2A31"/>
    <w:rsid w:val="007B10B2"/>
    <w:rsid w:val="007B657F"/>
    <w:rsid w:val="007B70E9"/>
    <w:rsid w:val="007D0153"/>
    <w:rsid w:val="007D3341"/>
    <w:rsid w:val="007D51FB"/>
    <w:rsid w:val="007E08EC"/>
    <w:rsid w:val="00807B3B"/>
    <w:rsid w:val="00813931"/>
    <w:rsid w:val="00830252"/>
    <w:rsid w:val="008325B6"/>
    <w:rsid w:val="00850402"/>
    <w:rsid w:val="00853175"/>
    <w:rsid w:val="00856939"/>
    <w:rsid w:val="00863AE7"/>
    <w:rsid w:val="00881A2D"/>
    <w:rsid w:val="00897741"/>
    <w:rsid w:val="008A343E"/>
    <w:rsid w:val="008B008C"/>
    <w:rsid w:val="008C3E0A"/>
    <w:rsid w:val="008D07F3"/>
    <w:rsid w:val="008D5187"/>
    <w:rsid w:val="008F59C8"/>
    <w:rsid w:val="00903E8C"/>
    <w:rsid w:val="009078F4"/>
    <w:rsid w:val="00913DF7"/>
    <w:rsid w:val="0094007F"/>
    <w:rsid w:val="009428A9"/>
    <w:rsid w:val="009523FA"/>
    <w:rsid w:val="009529E8"/>
    <w:rsid w:val="00954DFE"/>
    <w:rsid w:val="00956906"/>
    <w:rsid w:val="00991E93"/>
    <w:rsid w:val="009A0BE7"/>
    <w:rsid w:val="009A0C92"/>
    <w:rsid w:val="009A3BC1"/>
    <w:rsid w:val="009A6EC6"/>
    <w:rsid w:val="009C0A97"/>
    <w:rsid w:val="009C32EE"/>
    <w:rsid w:val="009D0219"/>
    <w:rsid w:val="009D465E"/>
    <w:rsid w:val="009D5F9A"/>
    <w:rsid w:val="009E285B"/>
    <w:rsid w:val="009E2AAC"/>
    <w:rsid w:val="00A01584"/>
    <w:rsid w:val="00A26712"/>
    <w:rsid w:val="00A43B2D"/>
    <w:rsid w:val="00A45E77"/>
    <w:rsid w:val="00A77CC6"/>
    <w:rsid w:val="00A947CE"/>
    <w:rsid w:val="00AB7E92"/>
    <w:rsid w:val="00AD148F"/>
    <w:rsid w:val="00AE394E"/>
    <w:rsid w:val="00AE72EC"/>
    <w:rsid w:val="00AF30A1"/>
    <w:rsid w:val="00AF4545"/>
    <w:rsid w:val="00B03E52"/>
    <w:rsid w:val="00B06310"/>
    <w:rsid w:val="00B06E6F"/>
    <w:rsid w:val="00B10F00"/>
    <w:rsid w:val="00B13BF9"/>
    <w:rsid w:val="00B14B92"/>
    <w:rsid w:val="00B46C62"/>
    <w:rsid w:val="00B51E34"/>
    <w:rsid w:val="00B54E38"/>
    <w:rsid w:val="00B611C6"/>
    <w:rsid w:val="00B65C95"/>
    <w:rsid w:val="00B72B29"/>
    <w:rsid w:val="00B74AFA"/>
    <w:rsid w:val="00B76395"/>
    <w:rsid w:val="00B77331"/>
    <w:rsid w:val="00B97BC7"/>
    <w:rsid w:val="00BA11FC"/>
    <w:rsid w:val="00BB0D99"/>
    <w:rsid w:val="00BB777B"/>
    <w:rsid w:val="00BC1399"/>
    <w:rsid w:val="00BE2EED"/>
    <w:rsid w:val="00BF2B73"/>
    <w:rsid w:val="00BF34A0"/>
    <w:rsid w:val="00C00506"/>
    <w:rsid w:val="00C172C3"/>
    <w:rsid w:val="00C2112C"/>
    <w:rsid w:val="00C236A3"/>
    <w:rsid w:val="00C528F2"/>
    <w:rsid w:val="00C5668E"/>
    <w:rsid w:val="00C63106"/>
    <w:rsid w:val="00C6684A"/>
    <w:rsid w:val="00C66DB1"/>
    <w:rsid w:val="00C871F6"/>
    <w:rsid w:val="00C94700"/>
    <w:rsid w:val="00CA0512"/>
    <w:rsid w:val="00CC1D0B"/>
    <w:rsid w:val="00CD1334"/>
    <w:rsid w:val="00CD1793"/>
    <w:rsid w:val="00CD2DD6"/>
    <w:rsid w:val="00CD3676"/>
    <w:rsid w:val="00CD488C"/>
    <w:rsid w:val="00CE7F24"/>
    <w:rsid w:val="00CF2B7F"/>
    <w:rsid w:val="00D03872"/>
    <w:rsid w:val="00D03AF0"/>
    <w:rsid w:val="00D15C6C"/>
    <w:rsid w:val="00D24F32"/>
    <w:rsid w:val="00D258A0"/>
    <w:rsid w:val="00D27100"/>
    <w:rsid w:val="00D44609"/>
    <w:rsid w:val="00D52704"/>
    <w:rsid w:val="00D81F66"/>
    <w:rsid w:val="00D830DD"/>
    <w:rsid w:val="00D96985"/>
    <w:rsid w:val="00DA3327"/>
    <w:rsid w:val="00DA36D5"/>
    <w:rsid w:val="00DA415E"/>
    <w:rsid w:val="00DB335E"/>
    <w:rsid w:val="00DC643A"/>
    <w:rsid w:val="00DD717E"/>
    <w:rsid w:val="00DE2C3B"/>
    <w:rsid w:val="00DE5641"/>
    <w:rsid w:val="00DF3E6E"/>
    <w:rsid w:val="00DF4553"/>
    <w:rsid w:val="00DF5A43"/>
    <w:rsid w:val="00E01A90"/>
    <w:rsid w:val="00E07866"/>
    <w:rsid w:val="00E153A9"/>
    <w:rsid w:val="00E268FB"/>
    <w:rsid w:val="00E4105E"/>
    <w:rsid w:val="00E42147"/>
    <w:rsid w:val="00E44EA5"/>
    <w:rsid w:val="00E6404E"/>
    <w:rsid w:val="00E80AD7"/>
    <w:rsid w:val="00E83154"/>
    <w:rsid w:val="00E90D2D"/>
    <w:rsid w:val="00E9108D"/>
    <w:rsid w:val="00EA4F4E"/>
    <w:rsid w:val="00EB0916"/>
    <w:rsid w:val="00EB5F2C"/>
    <w:rsid w:val="00EC046E"/>
    <w:rsid w:val="00EC2B13"/>
    <w:rsid w:val="00EC55B4"/>
    <w:rsid w:val="00EC7A76"/>
    <w:rsid w:val="00EE68E7"/>
    <w:rsid w:val="00EF0786"/>
    <w:rsid w:val="00F05E0D"/>
    <w:rsid w:val="00F05ECA"/>
    <w:rsid w:val="00F12D7F"/>
    <w:rsid w:val="00F22D0F"/>
    <w:rsid w:val="00F23F97"/>
    <w:rsid w:val="00F4328A"/>
    <w:rsid w:val="00F47870"/>
    <w:rsid w:val="00F76079"/>
    <w:rsid w:val="00F81676"/>
    <w:rsid w:val="00FA4313"/>
    <w:rsid w:val="00FB49B8"/>
    <w:rsid w:val="00FC60C4"/>
    <w:rsid w:val="00FD51DA"/>
    <w:rsid w:val="00FE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78514"/>
  <w15:docId w15:val="{77A1DCEF-4578-40B1-9A61-3CB8A794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C7"/>
    <w:pPr>
      <w:spacing w:after="0"/>
    </w:pPr>
    <w:rPr>
      <w:rFonts w:ascii="Arial" w:hAnsi="Arial" w:cs="Times New Roman"/>
      <w:lang w:eastAsia="en-AU"/>
    </w:rPr>
  </w:style>
  <w:style w:type="paragraph" w:styleId="Heading1">
    <w:name w:val="heading 1"/>
    <w:basedOn w:val="Normal"/>
    <w:next w:val="Normal"/>
    <w:link w:val="Heading1Char"/>
    <w:qFormat/>
    <w:rsid w:val="00C172C3"/>
    <w:pPr>
      <w:keepNext/>
      <w:numPr>
        <w:numId w:val="7"/>
      </w:numPr>
      <w:outlineLvl w:val="0"/>
    </w:pPr>
    <w:rPr>
      <w:b/>
    </w:rPr>
  </w:style>
  <w:style w:type="paragraph" w:styleId="Heading2">
    <w:name w:val="heading 2"/>
    <w:basedOn w:val="Normal"/>
    <w:next w:val="Normal"/>
    <w:link w:val="Heading2Char"/>
    <w:qFormat/>
    <w:rsid w:val="00CD2DD6"/>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Arial Bold" w:hAnsi="Arial Bold"/>
      <w:b/>
    </w:rPr>
  </w:style>
  <w:style w:type="paragraph" w:styleId="Heading3">
    <w:name w:val="heading 3"/>
    <w:basedOn w:val="Normal"/>
    <w:next w:val="Normal"/>
    <w:link w:val="Heading3Char"/>
    <w:uiPriority w:val="9"/>
    <w:qFormat/>
    <w:rsid w:val="00B97BC7"/>
    <w:pPr>
      <w:tabs>
        <w:tab w:val="left" w:pos="851"/>
      </w:tabs>
      <w:ind w:left="2084" w:right="170" w:hanging="2160"/>
      <w:outlineLvl w:val="2"/>
    </w:pPr>
    <w:rPr>
      <w:rFonts w:eastAsia="Arial"/>
      <w:b/>
      <w:bCs/>
      <w:sz w:val="24"/>
      <w:szCs w:val="24"/>
    </w:rPr>
  </w:style>
  <w:style w:type="paragraph" w:styleId="Heading4">
    <w:name w:val="heading 4"/>
    <w:basedOn w:val="Normal"/>
    <w:next w:val="Normal"/>
    <w:link w:val="Heading4Char"/>
    <w:uiPriority w:val="9"/>
    <w:unhideWhenUsed/>
    <w:qFormat/>
    <w:rsid w:val="00092DA5"/>
    <w:pPr>
      <w:spacing w:before="200"/>
      <w:outlineLvl w:val="3"/>
    </w:pPr>
    <w:rPr>
      <w:rFonts w:asciiTheme="minorHAnsi" w:hAnsiTheme="minorHAnsi"/>
      <w:b/>
      <w:bCs/>
      <w:iCs/>
    </w:rPr>
  </w:style>
  <w:style w:type="paragraph" w:styleId="Heading5">
    <w:name w:val="heading 5"/>
    <w:basedOn w:val="Normal"/>
    <w:next w:val="Normal"/>
    <w:link w:val="Heading5Char"/>
    <w:uiPriority w:val="9"/>
    <w:unhideWhenUsed/>
    <w:qFormat/>
    <w:rsid w:val="00092DA5"/>
    <w:pPr>
      <w:spacing w:before="200"/>
      <w:outlineLvl w:val="4"/>
    </w:pPr>
    <w:rPr>
      <w:rFonts w:asciiTheme="minorHAnsi" w:hAnsiTheme="minorHAnsi"/>
      <w:bCs/>
      <w:color w:val="7F7F7F"/>
    </w:rPr>
  </w:style>
  <w:style w:type="paragraph" w:styleId="Heading6">
    <w:name w:val="heading 6"/>
    <w:basedOn w:val="Normal"/>
    <w:next w:val="Normal"/>
    <w:link w:val="Heading6Char"/>
    <w:uiPriority w:val="9"/>
    <w:unhideWhenUsed/>
    <w:qFormat/>
    <w:rsid w:val="00092DA5"/>
    <w:pPr>
      <w:spacing w:line="271" w:lineRule="auto"/>
      <w:outlineLvl w:val="5"/>
    </w:pPr>
    <w:rPr>
      <w:rFonts w:asciiTheme="minorHAnsi" w:hAnsiTheme="min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2C3"/>
    <w:rPr>
      <w:rFonts w:ascii="Arial" w:hAnsi="Arial" w:cs="Times New Roman"/>
      <w:b/>
      <w:sz w:val="24"/>
      <w:szCs w:val="20"/>
    </w:rPr>
  </w:style>
  <w:style w:type="character" w:customStyle="1" w:styleId="Heading2Char">
    <w:name w:val="Heading 2 Char"/>
    <w:basedOn w:val="DefaultParagraphFont"/>
    <w:link w:val="Heading2"/>
    <w:rsid w:val="00D03872"/>
    <w:rPr>
      <w:rFonts w:ascii="Arial Bold" w:hAnsi="Arial Bold" w:cs="Times New Roman"/>
      <w:b/>
      <w:lang w:eastAsia="en-AU"/>
    </w:rPr>
  </w:style>
  <w:style w:type="character" w:customStyle="1" w:styleId="Heading4Char">
    <w:name w:val="Heading 4 Char"/>
    <w:basedOn w:val="DefaultParagraphFont"/>
    <w:link w:val="Heading4"/>
    <w:uiPriority w:val="9"/>
    <w:rsid w:val="00092DA5"/>
    <w:rPr>
      <w:rFonts w:cs="Times New Roman"/>
      <w:b/>
      <w:bCs/>
      <w:iCs/>
      <w:sz w:val="24"/>
      <w:szCs w:val="20"/>
      <w:lang w:eastAsia="en-AU"/>
    </w:rPr>
  </w:style>
  <w:style w:type="character" w:customStyle="1" w:styleId="Heading5Char">
    <w:name w:val="Heading 5 Char"/>
    <w:basedOn w:val="DefaultParagraphFont"/>
    <w:link w:val="Heading5"/>
    <w:uiPriority w:val="9"/>
    <w:rsid w:val="00092DA5"/>
    <w:rPr>
      <w:rFonts w:cs="Times New Roman"/>
      <w:bCs/>
      <w:color w:val="7F7F7F"/>
      <w:szCs w:val="20"/>
      <w:lang w:eastAsia="en-AU"/>
    </w:rPr>
  </w:style>
  <w:style w:type="character" w:customStyle="1" w:styleId="Heading6Char">
    <w:name w:val="Heading 6 Char"/>
    <w:basedOn w:val="DefaultParagraphFont"/>
    <w:link w:val="Heading6"/>
    <w:uiPriority w:val="9"/>
    <w:rsid w:val="00092DA5"/>
    <w:rPr>
      <w:rFonts w:cs="Times New Roman"/>
      <w:bCs/>
      <w:i/>
      <w:iCs/>
      <w:szCs w:val="20"/>
      <w:lang w:eastAsia="en-AU"/>
    </w:rPr>
  </w:style>
  <w:style w:type="paragraph" w:customStyle="1" w:styleId="Style1">
    <w:name w:val="Style1"/>
    <w:basedOn w:val="Normal"/>
    <w:next w:val="Normal"/>
    <w:link w:val="Style1Char"/>
    <w:qFormat/>
    <w:rsid w:val="00CD488C"/>
    <w:pPr>
      <w:numPr>
        <w:numId w:val="10"/>
      </w:numPr>
      <w:ind w:left="680" w:hanging="340"/>
    </w:pPr>
  </w:style>
  <w:style w:type="character" w:customStyle="1" w:styleId="Style1Char">
    <w:name w:val="Style1 Char"/>
    <w:basedOn w:val="DefaultParagraphFont"/>
    <w:link w:val="Style1"/>
    <w:rsid w:val="00CD488C"/>
    <w:rPr>
      <w:rFonts w:ascii="Arial" w:hAnsi="Arial" w:cs="Times New Roman"/>
      <w:lang w:eastAsia="en-AU"/>
    </w:rPr>
  </w:style>
  <w:style w:type="character" w:customStyle="1" w:styleId="Heading3Char">
    <w:name w:val="Heading 3 Char"/>
    <w:basedOn w:val="DefaultParagraphFont"/>
    <w:link w:val="Heading3"/>
    <w:uiPriority w:val="9"/>
    <w:rsid w:val="00B97BC7"/>
    <w:rPr>
      <w:rFonts w:ascii="Arial" w:eastAsia="Arial" w:hAnsi="Arial" w:cs="Times New Roman"/>
      <w:b/>
      <w:bCs/>
      <w:sz w:val="24"/>
      <w:szCs w:val="24"/>
    </w:rPr>
  </w:style>
  <w:style w:type="character" w:styleId="Hyperlink">
    <w:name w:val="Hyperlink"/>
    <w:uiPriority w:val="99"/>
    <w:rsid w:val="00B97BC7"/>
    <w:rPr>
      <w:color w:val="0000FF"/>
      <w:u w:val="single"/>
    </w:rPr>
  </w:style>
  <w:style w:type="character" w:styleId="Strong">
    <w:name w:val="Strong"/>
    <w:uiPriority w:val="22"/>
    <w:qFormat/>
    <w:rsid w:val="00B97BC7"/>
    <w:rPr>
      <w:b/>
      <w:bCs/>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1"/>
    <w:qFormat/>
    <w:rsid w:val="00171B02"/>
    <w:pPr>
      <w:ind w:left="720"/>
      <w:contextualSpacing/>
    </w:pPr>
  </w:style>
  <w:style w:type="paragraph" w:styleId="FootnoteText">
    <w:name w:val="footnote text"/>
    <w:basedOn w:val="Normal"/>
    <w:link w:val="FootnoteTextChar"/>
    <w:uiPriority w:val="99"/>
    <w:unhideWhenUsed/>
    <w:rsid w:val="0040333A"/>
    <w:pPr>
      <w:spacing w:line="240" w:lineRule="auto"/>
    </w:pPr>
    <w:rPr>
      <w:sz w:val="20"/>
      <w:szCs w:val="20"/>
    </w:rPr>
  </w:style>
  <w:style w:type="character" w:customStyle="1" w:styleId="FootnoteTextChar">
    <w:name w:val="Footnote Text Char"/>
    <w:basedOn w:val="DefaultParagraphFont"/>
    <w:link w:val="FootnoteText"/>
    <w:uiPriority w:val="99"/>
    <w:rsid w:val="0040333A"/>
    <w:rPr>
      <w:rFonts w:ascii="Arial" w:hAnsi="Arial" w:cs="Times New Roman"/>
      <w:sz w:val="20"/>
      <w:szCs w:val="20"/>
      <w:lang w:eastAsia="en-AU"/>
    </w:rPr>
  </w:style>
  <w:style w:type="character" w:styleId="FootnoteReference">
    <w:name w:val="footnote reference"/>
    <w:basedOn w:val="DefaultParagraphFont"/>
    <w:uiPriority w:val="99"/>
    <w:semiHidden/>
    <w:unhideWhenUsed/>
    <w:rsid w:val="0040333A"/>
    <w:rPr>
      <w:vertAlign w:val="superscript"/>
    </w:rPr>
  </w:style>
  <w:style w:type="paragraph" w:styleId="NormalWeb">
    <w:name w:val="Normal (Web)"/>
    <w:basedOn w:val="Normal"/>
    <w:uiPriority w:val="99"/>
    <w:semiHidden/>
    <w:unhideWhenUsed/>
    <w:rsid w:val="0040333A"/>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40333A"/>
    <w:pPr>
      <w:spacing w:line="240" w:lineRule="auto"/>
    </w:pPr>
    <w:rPr>
      <w:sz w:val="20"/>
      <w:szCs w:val="20"/>
    </w:rPr>
  </w:style>
  <w:style w:type="character" w:customStyle="1" w:styleId="EndnoteTextChar">
    <w:name w:val="Endnote Text Char"/>
    <w:basedOn w:val="DefaultParagraphFont"/>
    <w:link w:val="EndnoteText"/>
    <w:uiPriority w:val="99"/>
    <w:semiHidden/>
    <w:rsid w:val="0040333A"/>
    <w:rPr>
      <w:rFonts w:ascii="Arial" w:hAnsi="Arial" w:cs="Times New Roman"/>
      <w:sz w:val="20"/>
      <w:szCs w:val="20"/>
      <w:lang w:eastAsia="en-AU"/>
    </w:rPr>
  </w:style>
  <w:style w:type="character" w:styleId="EndnoteReference">
    <w:name w:val="endnote reference"/>
    <w:basedOn w:val="DefaultParagraphFont"/>
    <w:uiPriority w:val="99"/>
    <w:semiHidden/>
    <w:unhideWhenUsed/>
    <w:rsid w:val="0040333A"/>
    <w:rPr>
      <w:vertAlign w:val="superscript"/>
    </w:rPr>
  </w:style>
  <w:style w:type="character" w:styleId="FollowedHyperlink">
    <w:name w:val="FollowedHyperlink"/>
    <w:basedOn w:val="DefaultParagraphFont"/>
    <w:uiPriority w:val="99"/>
    <w:semiHidden/>
    <w:unhideWhenUsed/>
    <w:rsid w:val="009D5F9A"/>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1"/>
    <w:qFormat/>
    <w:locked/>
    <w:rsid w:val="007551FB"/>
    <w:rPr>
      <w:rFonts w:ascii="Arial" w:hAnsi="Arial" w:cs="Times New Roman"/>
      <w:lang w:eastAsia="en-AU"/>
    </w:rPr>
  </w:style>
  <w:style w:type="paragraph" w:styleId="Header">
    <w:name w:val="header"/>
    <w:basedOn w:val="Normal"/>
    <w:link w:val="HeaderChar"/>
    <w:uiPriority w:val="99"/>
    <w:unhideWhenUsed/>
    <w:rsid w:val="002B55D8"/>
    <w:pPr>
      <w:tabs>
        <w:tab w:val="center" w:pos="4513"/>
        <w:tab w:val="right" w:pos="9026"/>
      </w:tabs>
      <w:spacing w:line="240" w:lineRule="auto"/>
    </w:pPr>
  </w:style>
  <w:style w:type="character" w:customStyle="1" w:styleId="HeaderChar">
    <w:name w:val="Header Char"/>
    <w:basedOn w:val="DefaultParagraphFont"/>
    <w:link w:val="Header"/>
    <w:uiPriority w:val="99"/>
    <w:rsid w:val="002B55D8"/>
    <w:rPr>
      <w:rFonts w:ascii="Arial" w:hAnsi="Arial" w:cs="Times New Roman"/>
      <w:lang w:eastAsia="en-AU"/>
    </w:rPr>
  </w:style>
  <w:style w:type="paragraph" w:styleId="Footer">
    <w:name w:val="footer"/>
    <w:basedOn w:val="Normal"/>
    <w:link w:val="FooterChar"/>
    <w:uiPriority w:val="99"/>
    <w:unhideWhenUsed/>
    <w:rsid w:val="002B55D8"/>
    <w:pPr>
      <w:tabs>
        <w:tab w:val="center" w:pos="4513"/>
        <w:tab w:val="right" w:pos="9026"/>
      </w:tabs>
      <w:spacing w:line="240" w:lineRule="auto"/>
    </w:pPr>
  </w:style>
  <w:style w:type="character" w:customStyle="1" w:styleId="FooterChar">
    <w:name w:val="Footer Char"/>
    <w:basedOn w:val="DefaultParagraphFont"/>
    <w:link w:val="Footer"/>
    <w:uiPriority w:val="99"/>
    <w:rsid w:val="002B55D8"/>
    <w:rPr>
      <w:rFonts w:ascii="Arial" w:hAnsi="Arial" w:cs="Times New Roman"/>
      <w:lang w:eastAsia="en-AU"/>
    </w:rPr>
  </w:style>
  <w:style w:type="table" w:styleId="TableGrid">
    <w:name w:val="Table Grid"/>
    <w:basedOn w:val="TableNormal"/>
    <w:uiPriority w:val="59"/>
    <w:rsid w:val="006B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E72EC"/>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AE72EC"/>
    <w:pPr>
      <w:spacing w:after="100"/>
      <w:ind w:left="440"/>
    </w:pPr>
  </w:style>
  <w:style w:type="paragraph" w:styleId="TOC1">
    <w:name w:val="toc 1"/>
    <w:basedOn w:val="Normal"/>
    <w:next w:val="Normal"/>
    <w:autoRedefine/>
    <w:uiPriority w:val="39"/>
    <w:unhideWhenUsed/>
    <w:rsid w:val="00CD2DD6"/>
    <w:pPr>
      <w:tabs>
        <w:tab w:val="left" w:pos="567"/>
        <w:tab w:val="left" w:pos="851"/>
        <w:tab w:val="right" w:leader="dot" w:pos="9038"/>
      </w:tabs>
      <w:spacing w:after="100"/>
    </w:pPr>
  </w:style>
  <w:style w:type="paragraph" w:styleId="TOC2">
    <w:name w:val="toc 2"/>
    <w:basedOn w:val="Normal"/>
    <w:next w:val="Normal"/>
    <w:autoRedefine/>
    <w:uiPriority w:val="39"/>
    <w:unhideWhenUsed/>
    <w:rsid w:val="00AE72EC"/>
    <w:pPr>
      <w:spacing w:after="100"/>
      <w:ind w:left="220"/>
    </w:pPr>
  </w:style>
  <w:style w:type="paragraph" w:styleId="BalloonText">
    <w:name w:val="Balloon Text"/>
    <w:basedOn w:val="Normal"/>
    <w:link w:val="BalloonTextChar"/>
    <w:uiPriority w:val="99"/>
    <w:semiHidden/>
    <w:unhideWhenUsed/>
    <w:rsid w:val="00AE72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EC"/>
    <w:rPr>
      <w:rFonts w:ascii="Tahoma" w:hAnsi="Tahoma" w:cs="Tahoma"/>
      <w:sz w:val="16"/>
      <w:szCs w:val="16"/>
      <w:lang w:eastAsia="en-AU"/>
    </w:rPr>
  </w:style>
  <w:style w:type="paragraph" w:styleId="Title">
    <w:name w:val="Title"/>
    <w:basedOn w:val="Normal"/>
    <w:next w:val="Normal"/>
    <w:link w:val="TitleChar"/>
    <w:uiPriority w:val="10"/>
    <w:qFormat/>
    <w:rsid w:val="00AE72E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AE72EC"/>
    <w:rPr>
      <w:rFonts w:ascii="Arial" w:eastAsiaTheme="majorEastAsia" w:hAnsi="Arial" w:cstheme="majorBidi"/>
      <w:color w:val="17365D" w:themeColor="text2" w:themeShade="BF"/>
      <w:spacing w:val="5"/>
      <w:kern w:val="28"/>
      <w:sz w:val="28"/>
      <w:szCs w:val="52"/>
      <w:lang w:eastAsia="en-AU"/>
    </w:rPr>
  </w:style>
  <w:style w:type="character" w:styleId="CommentReference">
    <w:name w:val="annotation reference"/>
    <w:basedOn w:val="DefaultParagraphFont"/>
    <w:uiPriority w:val="99"/>
    <w:semiHidden/>
    <w:unhideWhenUsed/>
    <w:rsid w:val="00163271"/>
    <w:rPr>
      <w:sz w:val="16"/>
      <w:szCs w:val="16"/>
    </w:rPr>
  </w:style>
  <w:style w:type="paragraph" w:styleId="CommentText">
    <w:name w:val="annotation text"/>
    <w:basedOn w:val="Normal"/>
    <w:link w:val="CommentTextChar"/>
    <w:uiPriority w:val="99"/>
    <w:semiHidden/>
    <w:unhideWhenUsed/>
    <w:rsid w:val="00163271"/>
    <w:pPr>
      <w:spacing w:line="240" w:lineRule="auto"/>
    </w:pPr>
    <w:rPr>
      <w:sz w:val="20"/>
      <w:szCs w:val="20"/>
    </w:rPr>
  </w:style>
  <w:style w:type="character" w:customStyle="1" w:styleId="CommentTextChar">
    <w:name w:val="Comment Text Char"/>
    <w:basedOn w:val="DefaultParagraphFont"/>
    <w:link w:val="CommentText"/>
    <w:uiPriority w:val="99"/>
    <w:semiHidden/>
    <w:rsid w:val="00163271"/>
    <w:rPr>
      <w:rFonts w:ascii="Arial"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63271"/>
    <w:rPr>
      <w:b/>
      <w:bCs/>
    </w:rPr>
  </w:style>
  <w:style w:type="character" w:customStyle="1" w:styleId="CommentSubjectChar">
    <w:name w:val="Comment Subject Char"/>
    <w:basedOn w:val="CommentTextChar"/>
    <w:link w:val="CommentSubject"/>
    <w:uiPriority w:val="99"/>
    <w:semiHidden/>
    <w:rsid w:val="00163271"/>
    <w:rPr>
      <w:rFonts w:ascii="Arial" w:hAnsi="Arial" w:cs="Times New Roman"/>
      <w:b/>
      <w:bCs/>
      <w:sz w:val="20"/>
      <w:szCs w:val="20"/>
      <w:lang w:eastAsia="en-AU"/>
    </w:rPr>
  </w:style>
  <w:style w:type="paragraph" w:customStyle="1" w:styleId="Default">
    <w:name w:val="Default"/>
    <w:rsid w:val="003B238E"/>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7D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220076">
      <w:bodyDiv w:val="1"/>
      <w:marLeft w:val="0"/>
      <w:marRight w:val="0"/>
      <w:marTop w:val="0"/>
      <w:marBottom w:val="0"/>
      <w:divBdr>
        <w:top w:val="none" w:sz="0" w:space="0" w:color="auto"/>
        <w:left w:val="none" w:sz="0" w:space="0" w:color="auto"/>
        <w:bottom w:val="none" w:sz="0" w:space="0" w:color="auto"/>
        <w:right w:val="none" w:sz="0" w:space="0" w:color="auto"/>
      </w:divBdr>
    </w:div>
    <w:div w:id="1027100652">
      <w:bodyDiv w:val="1"/>
      <w:marLeft w:val="0"/>
      <w:marRight w:val="0"/>
      <w:marTop w:val="0"/>
      <w:marBottom w:val="0"/>
      <w:divBdr>
        <w:top w:val="none" w:sz="0" w:space="0" w:color="auto"/>
        <w:left w:val="none" w:sz="0" w:space="0" w:color="auto"/>
        <w:bottom w:val="none" w:sz="0" w:space="0" w:color="auto"/>
        <w:right w:val="none" w:sz="0" w:space="0" w:color="auto"/>
      </w:divBdr>
      <w:divsChild>
        <w:div w:id="1576547487">
          <w:marLeft w:val="0"/>
          <w:marRight w:val="0"/>
          <w:marTop w:val="0"/>
          <w:marBottom w:val="0"/>
          <w:divBdr>
            <w:top w:val="none" w:sz="0" w:space="0" w:color="auto"/>
            <w:left w:val="none" w:sz="0" w:space="0" w:color="auto"/>
            <w:bottom w:val="none" w:sz="0" w:space="0" w:color="auto"/>
            <w:right w:val="none" w:sz="0" w:space="0" w:color="auto"/>
          </w:divBdr>
          <w:divsChild>
            <w:div w:id="1425571254">
              <w:marLeft w:val="0"/>
              <w:marRight w:val="0"/>
              <w:marTop w:val="0"/>
              <w:marBottom w:val="0"/>
              <w:divBdr>
                <w:top w:val="none" w:sz="0" w:space="0" w:color="auto"/>
                <w:left w:val="none" w:sz="0" w:space="0" w:color="auto"/>
                <w:bottom w:val="none" w:sz="0" w:space="0" w:color="auto"/>
                <w:right w:val="none" w:sz="0" w:space="0" w:color="auto"/>
              </w:divBdr>
              <w:divsChild>
                <w:div w:id="1949923332">
                  <w:marLeft w:val="0"/>
                  <w:marRight w:val="0"/>
                  <w:marTop w:val="0"/>
                  <w:marBottom w:val="0"/>
                  <w:divBdr>
                    <w:top w:val="none" w:sz="0" w:space="0" w:color="auto"/>
                    <w:left w:val="none" w:sz="0" w:space="0" w:color="auto"/>
                    <w:bottom w:val="none" w:sz="0" w:space="0" w:color="auto"/>
                    <w:right w:val="none" w:sz="0" w:space="0" w:color="auto"/>
                  </w:divBdr>
                  <w:divsChild>
                    <w:div w:id="1943025127">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sChild>
                            <w:div w:id="875237212">
                              <w:marLeft w:val="0"/>
                              <w:marRight w:val="0"/>
                              <w:marTop w:val="0"/>
                              <w:marBottom w:val="0"/>
                              <w:divBdr>
                                <w:top w:val="none" w:sz="0" w:space="0" w:color="auto"/>
                                <w:left w:val="none" w:sz="0" w:space="0" w:color="auto"/>
                                <w:bottom w:val="none" w:sz="0" w:space="0" w:color="auto"/>
                                <w:right w:val="none" w:sz="0" w:space="0" w:color="auto"/>
                              </w:divBdr>
                              <w:divsChild>
                                <w:div w:id="2023582465">
                                  <w:marLeft w:val="0"/>
                                  <w:marRight w:val="0"/>
                                  <w:marTop w:val="0"/>
                                  <w:marBottom w:val="0"/>
                                  <w:divBdr>
                                    <w:top w:val="none" w:sz="0" w:space="0" w:color="auto"/>
                                    <w:left w:val="none" w:sz="0" w:space="0" w:color="auto"/>
                                    <w:bottom w:val="none" w:sz="0" w:space="0" w:color="auto"/>
                                    <w:right w:val="none" w:sz="0" w:space="0" w:color="auto"/>
                                  </w:divBdr>
                                  <w:divsChild>
                                    <w:div w:id="3320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068184955">
          <w:marLeft w:val="0"/>
          <w:marRight w:val="0"/>
          <w:marTop w:val="0"/>
          <w:marBottom w:val="0"/>
          <w:divBdr>
            <w:top w:val="none" w:sz="0" w:space="0" w:color="auto"/>
            <w:left w:val="none" w:sz="0" w:space="0" w:color="auto"/>
            <w:bottom w:val="none" w:sz="0" w:space="0" w:color="auto"/>
            <w:right w:val="none" w:sz="0" w:space="0" w:color="auto"/>
          </w:divBdr>
          <w:divsChild>
            <w:div w:id="252276208">
              <w:marLeft w:val="0"/>
              <w:marRight w:val="0"/>
              <w:marTop w:val="0"/>
              <w:marBottom w:val="0"/>
              <w:divBdr>
                <w:top w:val="none" w:sz="0" w:space="0" w:color="auto"/>
                <w:left w:val="none" w:sz="0" w:space="0" w:color="auto"/>
                <w:bottom w:val="none" w:sz="0" w:space="0" w:color="auto"/>
                <w:right w:val="none" w:sz="0" w:space="0" w:color="auto"/>
              </w:divBdr>
              <w:divsChild>
                <w:div w:id="1281447966">
                  <w:marLeft w:val="0"/>
                  <w:marRight w:val="0"/>
                  <w:marTop w:val="0"/>
                  <w:marBottom w:val="0"/>
                  <w:divBdr>
                    <w:top w:val="none" w:sz="0" w:space="0" w:color="auto"/>
                    <w:left w:val="none" w:sz="0" w:space="0" w:color="auto"/>
                    <w:bottom w:val="none" w:sz="0" w:space="0" w:color="auto"/>
                    <w:right w:val="none" w:sz="0" w:space="0" w:color="auto"/>
                  </w:divBdr>
                  <w:divsChild>
                    <w:div w:id="1447654497">
                      <w:marLeft w:val="0"/>
                      <w:marRight w:val="0"/>
                      <w:marTop w:val="0"/>
                      <w:marBottom w:val="0"/>
                      <w:divBdr>
                        <w:top w:val="none" w:sz="0" w:space="0" w:color="auto"/>
                        <w:left w:val="none" w:sz="0" w:space="0" w:color="auto"/>
                        <w:bottom w:val="none" w:sz="0" w:space="0" w:color="auto"/>
                        <w:right w:val="none" w:sz="0" w:space="0" w:color="auto"/>
                      </w:divBdr>
                      <w:divsChild>
                        <w:div w:id="1431505823">
                          <w:marLeft w:val="0"/>
                          <w:marRight w:val="0"/>
                          <w:marTop w:val="0"/>
                          <w:marBottom w:val="0"/>
                          <w:divBdr>
                            <w:top w:val="none" w:sz="0" w:space="0" w:color="auto"/>
                            <w:left w:val="none" w:sz="0" w:space="0" w:color="auto"/>
                            <w:bottom w:val="none" w:sz="0" w:space="0" w:color="auto"/>
                            <w:right w:val="none" w:sz="0" w:space="0" w:color="auto"/>
                          </w:divBdr>
                          <w:divsChild>
                            <w:div w:id="661852343">
                              <w:marLeft w:val="0"/>
                              <w:marRight w:val="0"/>
                              <w:marTop w:val="0"/>
                              <w:marBottom w:val="0"/>
                              <w:divBdr>
                                <w:top w:val="none" w:sz="0" w:space="0" w:color="auto"/>
                                <w:left w:val="none" w:sz="0" w:space="0" w:color="auto"/>
                                <w:bottom w:val="none" w:sz="0" w:space="0" w:color="auto"/>
                                <w:right w:val="none" w:sz="0" w:space="0" w:color="auto"/>
                              </w:divBdr>
                              <w:divsChild>
                                <w:div w:id="499194409">
                                  <w:marLeft w:val="0"/>
                                  <w:marRight w:val="0"/>
                                  <w:marTop w:val="0"/>
                                  <w:marBottom w:val="0"/>
                                  <w:divBdr>
                                    <w:top w:val="none" w:sz="0" w:space="0" w:color="auto"/>
                                    <w:left w:val="none" w:sz="0" w:space="0" w:color="auto"/>
                                    <w:bottom w:val="none" w:sz="0" w:space="0" w:color="auto"/>
                                    <w:right w:val="none" w:sz="0" w:space="0" w:color="auto"/>
                                  </w:divBdr>
                                  <w:divsChild>
                                    <w:div w:id="500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013811">
      <w:bodyDiv w:val="1"/>
      <w:marLeft w:val="0"/>
      <w:marRight w:val="0"/>
      <w:marTop w:val="0"/>
      <w:marBottom w:val="0"/>
      <w:divBdr>
        <w:top w:val="none" w:sz="0" w:space="0" w:color="auto"/>
        <w:left w:val="none" w:sz="0" w:space="0" w:color="auto"/>
        <w:bottom w:val="none" w:sz="0" w:space="0" w:color="auto"/>
        <w:right w:val="none" w:sz="0" w:space="0" w:color="auto"/>
      </w:divBdr>
      <w:divsChild>
        <w:div w:id="131214414">
          <w:marLeft w:val="0"/>
          <w:marRight w:val="0"/>
          <w:marTop w:val="0"/>
          <w:marBottom w:val="0"/>
          <w:divBdr>
            <w:top w:val="none" w:sz="0" w:space="0" w:color="auto"/>
            <w:left w:val="none" w:sz="0" w:space="0" w:color="auto"/>
            <w:bottom w:val="none" w:sz="0" w:space="0" w:color="auto"/>
            <w:right w:val="none" w:sz="0" w:space="0" w:color="auto"/>
          </w:divBdr>
          <w:divsChild>
            <w:div w:id="1130590957">
              <w:marLeft w:val="0"/>
              <w:marRight w:val="0"/>
              <w:marTop w:val="0"/>
              <w:marBottom w:val="0"/>
              <w:divBdr>
                <w:top w:val="none" w:sz="0" w:space="0" w:color="auto"/>
                <w:left w:val="none" w:sz="0" w:space="0" w:color="auto"/>
                <w:bottom w:val="none" w:sz="0" w:space="0" w:color="auto"/>
                <w:right w:val="none" w:sz="0" w:space="0" w:color="auto"/>
              </w:divBdr>
              <w:divsChild>
                <w:div w:id="1267230962">
                  <w:marLeft w:val="0"/>
                  <w:marRight w:val="0"/>
                  <w:marTop w:val="0"/>
                  <w:marBottom w:val="0"/>
                  <w:divBdr>
                    <w:top w:val="none" w:sz="0" w:space="0" w:color="auto"/>
                    <w:left w:val="none" w:sz="0" w:space="0" w:color="auto"/>
                    <w:bottom w:val="none" w:sz="0" w:space="0" w:color="auto"/>
                    <w:right w:val="none" w:sz="0" w:space="0" w:color="auto"/>
                  </w:divBdr>
                  <w:divsChild>
                    <w:div w:id="1582443865">
                      <w:marLeft w:val="0"/>
                      <w:marRight w:val="200"/>
                      <w:marTop w:val="100"/>
                      <w:marBottom w:val="0"/>
                      <w:divBdr>
                        <w:top w:val="none" w:sz="0" w:space="0" w:color="auto"/>
                        <w:left w:val="single" w:sz="12" w:space="13" w:color="0E8341"/>
                        <w:bottom w:val="none" w:sz="0" w:space="0" w:color="auto"/>
                        <w:right w:val="none" w:sz="0" w:space="0" w:color="auto"/>
                      </w:divBdr>
                    </w:div>
                    <w:div w:id="10186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528645">
      <w:bodyDiv w:val="1"/>
      <w:marLeft w:val="0"/>
      <w:marRight w:val="0"/>
      <w:marTop w:val="0"/>
      <w:marBottom w:val="0"/>
      <w:divBdr>
        <w:top w:val="none" w:sz="0" w:space="0" w:color="auto"/>
        <w:left w:val="none" w:sz="0" w:space="0" w:color="auto"/>
        <w:bottom w:val="none" w:sz="0" w:space="0" w:color="auto"/>
        <w:right w:val="none" w:sz="0" w:space="0" w:color="auto"/>
      </w:divBdr>
      <w:divsChild>
        <w:div w:id="192171266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0"/>
              <w:marRight w:val="0"/>
              <w:marTop w:val="0"/>
              <w:marBottom w:val="0"/>
              <w:divBdr>
                <w:top w:val="none" w:sz="0" w:space="0" w:color="auto"/>
                <w:left w:val="none" w:sz="0" w:space="0" w:color="auto"/>
                <w:bottom w:val="none" w:sz="0" w:space="0" w:color="auto"/>
                <w:right w:val="none" w:sz="0" w:space="0" w:color="auto"/>
              </w:divBdr>
              <w:divsChild>
                <w:div w:id="396437162">
                  <w:marLeft w:val="0"/>
                  <w:marRight w:val="0"/>
                  <w:marTop w:val="0"/>
                  <w:marBottom w:val="0"/>
                  <w:divBdr>
                    <w:top w:val="none" w:sz="0" w:space="0" w:color="auto"/>
                    <w:left w:val="none" w:sz="0" w:space="0" w:color="auto"/>
                    <w:bottom w:val="none" w:sz="0" w:space="0" w:color="auto"/>
                    <w:right w:val="none" w:sz="0" w:space="0" w:color="auto"/>
                  </w:divBdr>
                  <w:divsChild>
                    <w:div w:id="100760474">
                      <w:marLeft w:val="0"/>
                      <w:marRight w:val="200"/>
                      <w:marTop w:val="100"/>
                      <w:marBottom w:val="0"/>
                      <w:divBdr>
                        <w:top w:val="none" w:sz="0" w:space="0" w:color="auto"/>
                        <w:left w:val="single" w:sz="12" w:space="13" w:color="0E8341"/>
                        <w:bottom w:val="none" w:sz="0" w:space="0" w:color="auto"/>
                        <w:right w:val="none" w:sz="0" w:space="0" w:color="auto"/>
                      </w:divBdr>
                    </w:div>
                    <w:div w:id="15691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6013">
      <w:bodyDiv w:val="1"/>
      <w:marLeft w:val="0"/>
      <w:marRight w:val="500"/>
      <w:marTop w:val="0"/>
      <w:marBottom w:val="0"/>
      <w:divBdr>
        <w:top w:val="none" w:sz="0" w:space="0" w:color="auto"/>
        <w:left w:val="none" w:sz="0" w:space="0" w:color="auto"/>
        <w:bottom w:val="none" w:sz="0" w:space="0" w:color="auto"/>
        <w:right w:val="none" w:sz="0" w:space="0" w:color="auto"/>
      </w:divBdr>
      <w:divsChild>
        <w:div w:id="1353844836">
          <w:marLeft w:val="0"/>
          <w:marRight w:val="0"/>
          <w:marTop w:val="0"/>
          <w:marBottom w:val="0"/>
          <w:divBdr>
            <w:top w:val="none" w:sz="0" w:space="0" w:color="auto"/>
            <w:left w:val="none" w:sz="0" w:space="0" w:color="auto"/>
            <w:bottom w:val="none" w:sz="0" w:space="0" w:color="auto"/>
            <w:right w:val="none" w:sz="0" w:space="0" w:color="auto"/>
          </w:divBdr>
          <w:divsChild>
            <w:div w:id="851915455">
              <w:marLeft w:val="0"/>
              <w:marRight w:val="0"/>
              <w:marTop w:val="0"/>
              <w:marBottom w:val="0"/>
              <w:divBdr>
                <w:top w:val="none" w:sz="0" w:space="0" w:color="auto"/>
                <w:left w:val="none" w:sz="0" w:space="0" w:color="auto"/>
                <w:bottom w:val="none" w:sz="0" w:space="0" w:color="auto"/>
                <w:right w:val="none" w:sz="0" w:space="0" w:color="auto"/>
              </w:divBdr>
              <w:divsChild>
                <w:div w:id="910046316">
                  <w:marLeft w:val="0"/>
                  <w:marRight w:val="0"/>
                  <w:marTop w:val="0"/>
                  <w:marBottom w:val="0"/>
                  <w:divBdr>
                    <w:top w:val="none" w:sz="0" w:space="0" w:color="auto"/>
                    <w:left w:val="none" w:sz="0" w:space="0" w:color="auto"/>
                    <w:bottom w:val="none" w:sz="0" w:space="0" w:color="auto"/>
                    <w:right w:val="none" w:sz="0" w:space="0" w:color="auto"/>
                  </w:divBdr>
                  <w:divsChild>
                    <w:div w:id="886530633">
                      <w:marLeft w:val="0"/>
                      <w:marRight w:val="0"/>
                      <w:marTop w:val="0"/>
                      <w:marBottom w:val="0"/>
                      <w:divBdr>
                        <w:top w:val="none" w:sz="0" w:space="0" w:color="auto"/>
                        <w:left w:val="none" w:sz="0" w:space="0" w:color="auto"/>
                        <w:bottom w:val="none" w:sz="0" w:space="0" w:color="auto"/>
                        <w:right w:val="none" w:sz="0" w:space="0" w:color="auto"/>
                      </w:divBdr>
                      <w:divsChild>
                        <w:div w:id="1721706670">
                          <w:marLeft w:val="0"/>
                          <w:marRight w:val="0"/>
                          <w:marTop w:val="0"/>
                          <w:marBottom w:val="0"/>
                          <w:divBdr>
                            <w:top w:val="none" w:sz="0" w:space="0" w:color="auto"/>
                            <w:left w:val="none" w:sz="0" w:space="0" w:color="auto"/>
                            <w:bottom w:val="none" w:sz="0" w:space="0" w:color="auto"/>
                            <w:right w:val="none" w:sz="0" w:space="0" w:color="auto"/>
                          </w:divBdr>
                          <w:divsChild>
                            <w:div w:id="10568668">
                              <w:marLeft w:val="0"/>
                              <w:marRight w:val="0"/>
                              <w:marTop w:val="0"/>
                              <w:marBottom w:val="0"/>
                              <w:divBdr>
                                <w:top w:val="none" w:sz="0" w:space="0" w:color="auto"/>
                                <w:left w:val="none" w:sz="0" w:space="0" w:color="auto"/>
                                <w:bottom w:val="none" w:sz="0" w:space="0" w:color="auto"/>
                                <w:right w:val="none" w:sz="0" w:space="0" w:color="auto"/>
                              </w:divBdr>
                              <w:divsChild>
                                <w:div w:id="1005985500">
                                  <w:marLeft w:val="0"/>
                                  <w:marRight w:val="0"/>
                                  <w:marTop w:val="0"/>
                                  <w:marBottom w:val="0"/>
                                  <w:divBdr>
                                    <w:top w:val="none" w:sz="0" w:space="0" w:color="auto"/>
                                    <w:left w:val="none" w:sz="0" w:space="0" w:color="auto"/>
                                    <w:bottom w:val="none" w:sz="0" w:space="0" w:color="auto"/>
                                    <w:right w:val="none" w:sz="0" w:space="0" w:color="auto"/>
                                  </w:divBdr>
                                  <w:divsChild>
                                    <w:div w:id="330959210">
                                      <w:marLeft w:val="0"/>
                                      <w:marRight w:val="0"/>
                                      <w:marTop w:val="0"/>
                                      <w:marBottom w:val="0"/>
                                      <w:divBdr>
                                        <w:top w:val="none" w:sz="0" w:space="0" w:color="auto"/>
                                        <w:left w:val="none" w:sz="0" w:space="0" w:color="auto"/>
                                        <w:bottom w:val="none" w:sz="0" w:space="0" w:color="auto"/>
                                        <w:right w:val="none" w:sz="0" w:space="0" w:color="auto"/>
                                      </w:divBdr>
                                      <w:divsChild>
                                        <w:div w:id="11496209">
                                          <w:marLeft w:val="0"/>
                                          <w:marRight w:val="0"/>
                                          <w:marTop w:val="0"/>
                                          <w:marBottom w:val="0"/>
                                          <w:divBdr>
                                            <w:top w:val="none" w:sz="0" w:space="0" w:color="auto"/>
                                            <w:left w:val="none" w:sz="0" w:space="0" w:color="auto"/>
                                            <w:bottom w:val="none" w:sz="0" w:space="0" w:color="auto"/>
                                            <w:right w:val="none" w:sz="0" w:space="0" w:color="auto"/>
                                          </w:divBdr>
                                          <w:divsChild>
                                            <w:div w:id="764108620">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243682531">
                                                  <w:blockQuote w:val="1"/>
                                                  <w:marLeft w:val="0"/>
                                                  <w:marRight w:val="0"/>
                                                  <w:marTop w:val="0"/>
                                                  <w:marBottom w:val="200"/>
                                                  <w:divBdr>
                                                    <w:top w:val="none" w:sz="0" w:space="0" w:color="auto"/>
                                                    <w:left w:val="single" w:sz="18" w:space="10" w:color="EEEEEE"/>
                                                    <w:bottom w:val="none" w:sz="0" w:space="0" w:color="auto"/>
                                                    <w:right w:val="none" w:sz="0" w:space="0" w:color="auto"/>
                                                  </w:divBdr>
                                                  <w:divsChild>
                                                    <w:div w:id="1184443285">
                                                      <w:marLeft w:val="0"/>
                                                      <w:marRight w:val="0"/>
                                                      <w:marTop w:val="0"/>
                                                      <w:marBottom w:val="0"/>
                                                      <w:divBdr>
                                                        <w:top w:val="none" w:sz="0" w:space="0" w:color="auto"/>
                                                        <w:left w:val="none" w:sz="0" w:space="0" w:color="auto"/>
                                                        <w:bottom w:val="none" w:sz="0" w:space="0" w:color="auto"/>
                                                        <w:right w:val="none" w:sz="0" w:space="0" w:color="auto"/>
                                                      </w:divBdr>
                                                      <w:divsChild>
                                                        <w:div w:id="1880312409">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 w:id="1662274652">
                                                      <w:marLeft w:val="0"/>
                                                      <w:marRight w:val="0"/>
                                                      <w:marTop w:val="0"/>
                                                      <w:marBottom w:val="0"/>
                                                      <w:divBdr>
                                                        <w:top w:val="none" w:sz="0" w:space="0" w:color="auto"/>
                                                        <w:left w:val="none" w:sz="0" w:space="0" w:color="auto"/>
                                                        <w:bottom w:val="none" w:sz="0" w:space="0" w:color="auto"/>
                                                        <w:right w:val="none" w:sz="0" w:space="0" w:color="auto"/>
                                                      </w:divBdr>
                                                      <w:divsChild>
                                                        <w:div w:id="182062954">
                                                          <w:blockQuote w:val="1"/>
                                                          <w:marLeft w:val="0"/>
                                                          <w:marRight w:val="0"/>
                                                          <w:marTop w:val="0"/>
                                                          <w:marBottom w:val="200"/>
                                                          <w:divBdr>
                                                            <w:top w:val="none" w:sz="0" w:space="0" w:color="auto"/>
                                                            <w:left w:val="single" w:sz="18" w:space="10"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9712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32">
          <w:marLeft w:val="0"/>
          <w:marRight w:val="0"/>
          <w:marTop w:val="0"/>
          <w:marBottom w:val="0"/>
          <w:divBdr>
            <w:top w:val="none" w:sz="0" w:space="0" w:color="auto"/>
            <w:left w:val="none" w:sz="0" w:space="0" w:color="auto"/>
            <w:bottom w:val="none" w:sz="0" w:space="0" w:color="auto"/>
            <w:right w:val="none" w:sz="0" w:space="0" w:color="auto"/>
          </w:divBdr>
          <w:divsChild>
            <w:div w:id="47194599">
              <w:marLeft w:val="0"/>
              <w:marRight w:val="0"/>
              <w:marTop w:val="0"/>
              <w:marBottom w:val="0"/>
              <w:divBdr>
                <w:top w:val="none" w:sz="0" w:space="0" w:color="auto"/>
                <w:left w:val="none" w:sz="0" w:space="0" w:color="auto"/>
                <w:bottom w:val="none" w:sz="0" w:space="0" w:color="auto"/>
                <w:right w:val="none" w:sz="0" w:space="0" w:color="auto"/>
              </w:divBdr>
              <w:divsChild>
                <w:div w:id="1401639475">
                  <w:marLeft w:val="0"/>
                  <w:marRight w:val="0"/>
                  <w:marTop w:val="0"/>
                  <w:marBottom w:val="0"/>
                  <w:divBdr>
                    <w:top w:val="none" w:sz="0" w:space="0" w:color="auto"/>
                    <w:left w:val="none" w:sz="0" w:space="0" w:color="auto"/>
                    <w:bottom w:val="none" w:sz="0" w:space="0" w:color="auto"/>
                    <w:right w:val="none" w:sz="0" w:space="0" w:color="auto"/>
                  </w:divBdr>
                  <w:divsChild>
                    <w:div w:id="1937708466">
                      <w:marLeft w:val="0"/>
                      <w:marRight w:val="0"/>
                      <w:marTop w:val="0"/>
                      <w:marBottom w:val="0"/>
                      <w:divBdr>
                        <w:top w:val="none" w:sz="0" w:space="0" w:color="auto"/>
                        <w:left w:val="none" w:sz="0" w:space="0" w:color="auto"/>
                        <w:bottom w:val="none" w:sz="0" w:space="0" w:color="auto"/>
                        <w:right w:val="none" w:sz="0" w:space="0" w:color="auto"/>
                      </w:divBdr>
                      <w:divsChild>
                        <w:div w:id="1934970652">
                          <w:marLeft w:val="0"/>
                          <w:marRight w:val="0"/>
                          <w:marTop w:val="0"/>
                          <w:marBottom w:val="0"/>
                          <w:divBdr>
                            <w:top w:val="none" w:sz="0" w:space="0" w:color="auto"/>
                            <w:left w:val="none" w:sz="0" w:space="0" w:color="auto"/>
                            <w:bottom w:val="none" w:sz="0" w:space="0" w:color="auto"/>
                            <w:right w:val="none" w:sz="0" w:space="0" w:color="auto"/>
                          </w:divBdr>
                          <w:divsChild>
                            <w:div w:id="1464422335">
                              <w:marLeft w:val="0"/>
                              <w:marRight w:val="0"/>
                              <w:marTop w:val="0"/>
                              <w:marBottom w:val="0"/>
                              <w:divBdr>
                                <w:top w:val="none" w:sz="0" w:space="0" w:color="auto"/>
                                <w:left w:val="none" w:sz="0" w:space="0" w:color="auto"/>
                                <w:bottom w:val="none" w:sz="0" w:space="0" w:color="auto"/>
                                <w:right w:val="none" w:sz="0" w:space="0" w:color="auto"/>
                              </w:divBdr>
                              <w:divsChild>
                                <w:div w:id="1808352580">
                                  <w:marLeft w:val="0"/>
                                  <w:marRight w:val="0"/>
                                  <w:marTop w:val="0"/>
                                  <w:marBottom w:val="0"/>
                                  <w:divBdr>
                                    <w:top w:val="none" w:sz="0" w:space="0" w:color="auto"/>
                                    <w:left w:val="none" w:sz="0" w:space="0" w:color="auto"/>
                                    <w:bottom w:val="none" w:sz="0" w:space="0" w:color="auto"/>
                                    <w:right w:val="none" w:sz="0" w:space="0" w:color="auto"/>
                                  </w:divBdr>
                                  <w:divsChild>
                                    <w:div w:id="1933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dsc.vic.gov.au/wp-content/uploads/Booklet_everything_youwantedtoknow_.doc" TargetMode="External"/><Relationship Id="rId18" Type="http://schemas.openxmlformats.org/officeDocument/2006/relationships/hyperlink" Target="https://advocacytasmania.org.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dacas.org.au/"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ndiscommission.gov.au/document/581" TargetMode="External"/><Relationship Id="rId17" Type="http://schemas.openxmlformats.org/officeDocument/2006/relationships/hyperlink" Target="https://www.qai.org.au/" TargetMode="External"/><Relationship Id="rId25" Type="http://schemas.openxmlformats.org/officeDocument/2006/relationships/hyperlink" Target="https://www.odsc.vic.gov.au/wp-content/uploads/Booklet_everything_youwantedtoknow_.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org.au/" TargetMode="External"/><Relationship Id="rId20" Type="http://schemas.openxmlformats.org/officeDocument/2006/relationships/hyperlink" Target="https://advocacywa.org.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581" TargetMode="External"/><Relationship Id="rId24" Type="http://schemas.openxmlformats.org/officeDocument/2006/relationships/hyperlink" Target="https://www.jobaccess.gov.au/complaints/hotlin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abilityadvocacyfinder.dss.gov.au/disability/ndap/" TargetMode="External"/><Relationship Id="rId23" Type="http://schemas.openxmlformats.org/officeDocument/2006/relationships/hyperlink" Target="https://www.ndiscommission.gov.au/about/complaints" TargetMode="External"/><Relationship Id="rId28" Type="http://schemas.openxmlformats.org/officeDocument/2006/relationships/footer" Target="footer1.xml"/><Relationship Id="rId36" Type="http://schemas.openxmlformats.org/officeDocument/2006/relationships/customXml" Target="../customXml/item4.xml"/><Relationship Id="rId10" Type="http://schemas.openxmlformats.org/officeDocument/2006/relationships/hyperlink" Target="https://www.ndiscommission.gov.au/document/1081" TargetMode="External"/><Relationship Id="rId19" Type="http://schemas.openxmlformats.org/officeDocument/2006/relationships/hyperlink" Target="https://www.dras.com.a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discommission.gov.au/document/581" TargetMode="External"/><Relationship Id="rId14" Type="http://schemas.openxmlformats.org/officeDocument/2006/relationships/hyperlink" Target="https://forms.business.gov.au/smartforms/servlet/SmartForm.html?formCode=PRD00-OCF" TargetMode="External"/><Relationship Id="rId22" Type="http://schemas.openxmlformats.org/officeDocument/2006/relationships/hyperlink" Target="http://www.adacas.org.a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hyperlink" Target="https://www.ndiscommission.gov.au/providers/complaint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EDE33-45C5-4519-ACA7-63E6BBDF99B9}">
  <ds:schemaRefs>
    <ds:schemaRef ds:uri="http://schemas.openxmlformats.org/officeDocument/2006/bibliography"/>
  </ds:schemaRefs>
</ds:datastoreItem>
</file>

<file path=customXml/itemProps2.xml><?xml version="1.0" encoding="utf-8"?>
<ds:datastoreItem xmlns:ds="http://schemas.openxmlformats.org/officeDocument/2006/customXml" ds:itemID="{50AE06C5-83B7-4E66-B1FB-FB137B76F986}"/>
</file>

<file path=customXml/itemProps3.xml><?xml version="1.0" encoding="utf-8"?>
<ds:datastoreItem xmlns:ds="http://schemas.openxmlformats.org/officeDocument/2006/customXml" ds:itemID="{0B061A31-283E-49EE-B483-EF5434D01F82}"/>
</file>

<file path=customXml/itemProps4.xml><?xml version="1.0" encoding="utf-8"?>
<ds:datastoreItem xmlns:ds="http://schemas.openxmlformats.org/officeDocument/2006/customXml" ds:itemID="{CA5F2B28-C050-4AB7-8EA4-C05E7F12FCA5}"/>
</file>

<file path=docProps/app.xml><?xml version="1.0" encoding="utf-8"?>
<Properties xmlns="http://schemas.openxmlformats.org/officeDocument/2006/extended-properties" xmlns:vt="http://schemas.openxmlformats.org/officeDocument/2006/docPropsVTypes">
  <Template>Normal</Template>
  <TotalTime>225</TotalTime>
  <Pages>6</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Barron</dc:creator>
  <cp:lastModifiedBy>Kate Loxton</cp:lastModifiedBy>
  <cp:revision>17</cp:revision>
  <cp:lastPrinted>2019-03-21T01:19:00Z</cp:lastPrinted>
  <dcterms:created xsi:type="dcterms:W3CDTF">2020-02-11T03:51:00Z</dcterms:created>
  <dcterms:modified xsi:type="dcterms:W3CDTF">2020-03-27T05:20:00Z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